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16" w:rsidRDefault="00407E16">
      <w:pPr>
        <w:spacing w:line="240" w:lineRule="exact"/>
        <w:rPr>
          <w:sz w:val="19"/>
          <w:szCs w:val="19"/>
        </w:rPr>
      </w:pPr>
    </w:p>
    <w:p w:rsidR="00407E16" w:rsidRDefault="00407E16">
      <w:pPr>
        <w:spacing w:before="106" w:after="106" w:line="240" w:lineRule="exact"/>
        <w:rPr>
          <w:sz w:val="19"/>
          <w:szCs w:val="19"/>
        </w:rPr>
      </w:pPr>
    </w:p>
    <w:p w:rsidR="00C33E1A" w:rsidRPr="00C33E1A" w:rsidRDefault="00C33E1A" w:rsidP="00C33E1A">
      <w:pPr>
        <w:jc w:val="right"/>
        <w:rPr>
          <w:rFonts w:ascii="Times New Roman" w:hAnsi="Times New Roman" w:cs="Times New Roman"/>
          <w:i/>
        </w:rPr>
      </w:pPr>
      <w:r w:rsidRPr="00F45843">
        <w:rPr>
          <w:b/>
        </w:rPr>
        <w:t xml:space="preserve">    </w:t>
      </w:r>
      <w:r w:rsidRPr="00C33E1A">
        <w:rPr>
          <w:rFonts w:ascii="Times New Roman" w:hAnsi="Times New Roman" w:cs="Times New Roman"/>
          <w:i/>
        </w:rPr>
        <w:t xml:space="preserve">Додаток </w:t>
      </w:r>
      <w:r>
        <w:rPr>
          <w:rFonts w:ascii="Times New Roman" w:hAnsi="Times New Roman" w:cs="Times New Roman"/>
          <w:i/>
        </w:rPr>
        <w:t>3</w:t>
      </w:r>
    </w:p>
    <w:p w:rsidR="00C33E1A" w:rsidRPr="00C33E1A" w:rsidRDefault="00C33E1A" w:rsidP="00C33E1A">
      <w:pPr>
        <w:jc w:val="right"/>
        <w:rPr>
          <w:rFonts w:ascii="Times New Roman" w:hAnsi="Times New Roman" w:cs="Times New Roman"/>
          <w:i/>
        </w:rPr>
      </w:pPr>
      <w:r w:rsidRPr="00C33E1A">
        <w:rPr>
          <w:rFonts w:ascii="Times New Roman" w:hAnsi="Times New Roman" w:cs="Times New Roman"/>
          <w:i/>
        </w:rPr>
        <w:t>до рішення 27 сесії міської ради</w:t>
      </w:r>
    </w:p>
    <w:p w:rsidR="00C33E1A" w:rsidRPr="00C33E1A" w:rsidRDefault="00C33E1A" w:rsidP="00C33E1A">
      <w:pPr>
        <w:jc w:val="right"/>
        <w:rPr>
          <w:rFonts w:ascii="Times New Roman" w:hAnsi="Times New Roman" w:cs="Times New Roman"/>
          <w:i/>
        </w:rPr>
      </w:pPr>
      <w:r w:rsidRPr="00C33E1A">
        <w:rPr>
          <w:rFonts w:ascii="Times New Roman" w:hAnsi="Times New Roman" w:cs="Times New Roman"/>
          <w:i/>
        </w:rPr>
        <w:t xml:space="preserve">                                                                                       від 12.10.2017 року  №</w:t>
      </w:r>
      <w:r>
        <w:rPr>
          <w:rFonts w:ascii="Times New Roman" w:hAnsi="Times New Roman" w:cs="Times New Roman"/>
          <w:i/>
        </w:rPr>
        <w:t>12</w:t>
      </w:r>
      <w:r w:rsidRPr="00C33E1A">
        <w:rPr>
          <w:rFonts w:ascii="Times New Roman" w:hAnsi="Times New Roman" w:cs="Times New Roman"/>
          <w:i/>
        </w:rPr>
        <w:t>/27/</w:t>
      </w:r>
      <w:r w:rsidRPr="00C33E1A">
        <w:rPr>
          <w:rFonts w:ascii="Times New Roman" w:hAnsi="Times New Roman" w:cs="Times New Roman"/>
          <w:i/>
          <w:lang w:val="en-US"/>
        </w:rPr>
        <w:t>VII</w:t>
      </w:r>
      <w:r w:rsidRPr="00C33E1A">
        <w:rPr>
          <w:rFonts w:ascii="Times New Roman" w:hAnsi="Times New Roman" w:cs="Times New Roman"/>
          <w:i/>
        </w:rPr>
        <w:t xml:space="preserve">                                          </w:t>
      </w:r>
    </w:p>
    <w:p w:rsidR="0099120C" w:rsidRDefault="0099120C" w:rsidP="0099120C">
      <w:pPr>
        <w:pStyle w:val="20"/>
        <w:shd w:val="clear" w:color="auto" w:fill="auto"/>
        <w:spacing w:line="240" w:lineRule="auto"/>
        <w:ind w:left="5262" w:firstLine="0"/>
      </w:pPr>
    </w:p>
    <w:p w:rsidR="0099120C" w:rsidRDefault="0099120C" w:rsidP="0099120C">
      <w:pPr>
        <w:pStyle w:val="20"/>
        <w:shd w:val="clear" w:color="auto" w:fill="auto"/>
        <w:spacing w:line="240" w:lineRule="auto"/>
        <w:ind w:left="5262" w:firstLine="0"/>
        <w:jc w:val="right"/>
      </w:pPr>
      <w:r>
        <w:t xml:space="preserve">ЗАТВЕРДЖУЮ </w:t>
      </w:r>
    </w:p>
    <w:p w:rsidR="0099120C" w:rsidRDefault="00C33E1A" w:rsidP="0099120C">
      <w:pPr>
        <w:pStyle w:val="20"/>
        <w:shd w:val="clear" w:color="auto" w:fill="auto"/>
        <w:spacing w:line="240" w:lineRule="auto"/>
        <w:ind w:left="5262" w:firstLine="0"/>
        <w:jc w:val="right"/>
      </w:pPr>
      <w:r>
        <w:t>Міський голова</w:t>
      </w:r>
    </w:p>
    <w:p w:rsidR="0099120C" w:rsidRDefault="0099120C" w:rsidP="0099120C">
      <w:pPr>
        <w:pStyle w:val="20"/>
        <w:shd w:val="clear" w:color="auto" w:fill="auto"/>
        <w:spacing w:after="332" w:line="280" w:lineRule="exact"/>
        <w:ind w:left="6480" w:firstLine="0"/>
        <w:jc w:val="right"/>
      </w:pPr>
      <w:r>
        <w:t>Ініціали, прізвище</w:t>
      </w:r>
    </w:p>
    <w:p w:rsidR="0099120C" w:rsidRDefault="0099120C" w:rsidP="0099120C">
      <w:pPr>
        <w:pStyle w:val="20"/>
        <w:shd w:val="clear" w:color="auto" w:fill="auto"/>
        <w:tabs>
          <w:tab w:val="left" w:leader="underscore" w:pos="7156"/>
          <w:tab w:val="left" w:leader="underscore" w:pos="7929"/>
        </w:tabs>
        <w:spacing w:line="280" w:lineRule="exact"/>
        <w:ind w:left="5260" w:firstLine="0"/>
        <w:jc w:val="both"/>
      </w:pPr>
      <w:r>
        <w:tab/>
        <w:t>20</w:t>
      </w:r>
      <w:r>
        <w:tab/>
        <w:t>р.</w:t>
      </w:r>
    </w:p>
    <w:p w:rsidR="0099120C" w:rsidRDefault="0099120C" w:rsidP="0099120C">
      <w:pPr>
        <w:pStyle w:val="20"/>
        <w:shd w:val="clear" w:color="auto" w:fill="auto"/>
        <w:spacing w:after="896" w:line="280" w:lineRule="exact"/>
        <w:ind w:left="5260" w:firstLine="0"/>
        <w:jc w:val="both"/>
      </w:pPr>
      <w:r>
        <w:t>М.П.</w:t>
      </w:r>
    </w:p>
    <w:p w:rsidR="00407E16" w:rsidRDefault="00FE37C1">
      <w:pPr>
        <w:pStyle w:val="20"/>
        <w:shd w:val="clear" w:color="auto" w:fill="auto"/>
        <w:ind w:left="20" w:firstLine="0"/>
        <w:jc w:val="center"/>
      </w:pPr>
      <w:r>
        <w:t>ТИПОВИЙ ДОГОВІР</w:t>
      </w:r>
    </w:p>
    <w:p w:rsidR="00407E16" w:rsidRDefault="00FE37C1">
      <w:pPr>
        <w:pStyle w:val="20"/>
        <w:shd w:val="clear" w:color="auto" w:fill="auto"/>
        <w:spacing w:after="270"/>
        <w:ind w:left="20" w:firstLine="0"/>
        <w:jc w:val="center"/>
      </w:pPr>
      <w:r>
        <w:t>про закріплення майна, що перебуває у  власності</w:t>
      </w:r>
      <w:r>
        <w:br/>
      </w:r>
      <w:r w:rsidR="00402A05">
        <w:t xml:space="preserve">Носівської </w:t>
      </w:r>
      <w:r w:rsidR="000B43D7">
        <w:rPr>
          <w:rFonts w:hint="eastAsia"/>
        </w:rPr>
        <w:t>об</w:t>
      </w:r>
      <w:r w:rsidR="000B43D7">
        <w:rPr>
          <w:rFonts w:hint="eastAsia"/>
          <w:lang w:val="ru-RU"/>
        </w:rPr>
        <w:t>’</w:t>
      </w:r>
      <w:proofErr w:type="spellStart"/>
      <w:r w:rsidR="000B43D7">
        <w:rPr>
          <w:rFonts w:hint="eastAsia"/>
          <w:lang w:val="ru-RU"/>
        </w:rPr>
        <w:t>єднаної</w:t>
      </w:r>
      <w:proofErr w:type="spellEnd"/>
      <w:r w:rsidR="000B43D7">
        <w:rPr>
          <w:rFonts w:hint="eastAsia"/>
          <w:lang w:val="ru-RU"/>
        </w:rPr>
        <w:t xml:space="preserve"> </w:t>
      </w:r>
      <w:r w:rsidR="000B43D7">
        <w:rPr>
          <w:rFonts w:hint="eastAsia"/>
        </w:rPr>
        <w:t>територіальної громади</w:t>
      </w:r>
      <w:r>
        <w:t>,</w:t>
      </w:r>
      <w:r>
        <w:br/>
        <w:t>на праві оперативного управління</w:t>
      </w:r>
    </w:p>
    <w:p w:rsidR="00407E16" w:rsidRDefault="00FE37C1">
      <w:pPr>
        <w:pStyle w:val="20"/>
        <w:shd w:val="clear" w:color="auto" w:fill="auto"/>
        <w:tabs>
          <w:tab w:val="left" w:pos="6634"/>
          <w:tab w:val="left" w:leader="underscore" w:pos="8674"/>
        </w:tabs>
        <w:spacing w:after="309" w:line="280" w:lineRule="exact"/>
        <w:ind w:firstLine="0"/>
        <w:jc w:val="both"/>
      </w:pPr>
      <w:r>
        <w:t xml:space="preserve">м. </w:t>
      </w:r>
      <w:r w:rsidR="0099120C">
        <w:t>Носівка</w:t>
      </w:r>
      <w:r>
        <w:tab/>
      </w:r>
      <w:r>
        <w:tab/>
        <w:t>року</w:t>
      </w:r>
    </w:p>
    <w:p w:rsidR="00407E16" w:rsidRDefault="0099120C" w:rsidP="0099120C">
      <w:pPr>
        <w:pStyle w:val="20"/>
        <w:shd w:val="clear" w:color="auto" w:fill="auto"/>
        <w:spacing w:line="322" w:lineRule="exact"/>
        <w:ind w:firstLine="709"/>
        <w:jc w:val="both"/>
      </w:pPr>
      <w:r>
        <w:t>Носівська міська рада</w:t>
      </w:r>
      <w:r w:rsidR="00FE37C1">
        <w:t xml:space="preserve"> (надалі </w:t>
      </w:r>
      <w:r>
        <w:t>–</w:t>
      </w:r>
      <w:r w:rsidR="00FE37C1">
        <w:t xml:space="preserve"> Уповноважений</w:t>
      </w:r>
      <w:r>
        <w:t xml:space="preserve"> </w:t>
      </w:r>
      <w:r w:rsidR="00FE37C1">
        <w:t xml:space="preserve">орган), в особі </w:t>
      </w:r>
      <w:r w:rsidRPr="0099120C">
        <w:t>міського голови Ігнатченка Володимира Миколайовича</w:t>
      </w:r>
      <w:r>
        <w:t>, що діє на підставі  Закону України  “Про місцеве самоврядування в Україні”, з однієї сторони та</w:t>
      </w:r>
      <w:r>
        <w:softHyphen/>
      </w:r>
      <w:r>
        <w:softHyphen/>
      </w:r>
    </w:p>
    <w:p w:rsidR="0099120C" w:rsidRPr="0099120C" w:rsidRDefault="0099120C" w:rsidP="0099120C">
      <w:pPr>
        <w:pStyle w:val="20"/>
        <w:shd w:val="clear" w:color="auto" w:fill="auto"/>
        <w:spacing w:line="322" w:lineRule="exact"/>
        <w:ind w:firstLine="709"/>
        <w:jc w:val="both"/>
      </w:pPr>
    </w:p>
    <w:p w:rsidR="00407E16" w:rsidRPr="0099120C" w:rsidRDefault="00FE37C1" w:rsidP="0099120C">
      <w:pPr>
        <w:pStyle w:val="30"/>
        <w:shd w:val="clear" w:color="auto" w:fill="auto"/>
        <w:spacing w:before="0" w:after="0" w:line="200" w:lineRule="exact"/>
        <w:rPr>
          <w:sz w:val="28"/>
          <w:szCs w:val="28"/>
        </w:rPr>
      </w:pPr>
      <w:r>
        <w:t>(назва установи, організації)</w:t>
      </w:r>
      <w:r w:rsidR="0099120C">
        <w:rPr>
          <w:lang w:val="ru-RU"/>
        </w:rPr>
        <w:t xml:space="preserve">             </w:t>
      </w:r>
      <w:r>
        <w:t>(</w:t>
      </w:r>
      <w:r w:rsidRPr="0099120C">
        <w:rPr>
          <w:sz w:val="28"/>
          <w:szCs w:val="28"/>
        </w:rPr>
        <w:t>надалі - Користувач), в осо</w:t>
      </w:r>
      <w:r w:rsidR="000E6E50">
        <w:rPr>
          <w:sz w:val="28"/>
          <w:szCs w:val="28"/>
        </w:rPr>
        <w:t>бі</w:t>
      </w:r>
      <w:r w:rsidRPr="0099120C">
        <w:rPr>
          <w:sz w:val="28"/>
          <w:szCs w:val="28"/>
        </w:rPr>
        <w:tab/>
        <w:t>що діє на підставі</w:t>
      </w:r>
    </w:p>
    <w:p w:rsidR="00407E16" w:rsidRPr="0099120C" w:rsidRDefault="00FE37C1">
      <w:pPr>
        <w:pStyle w:val="20"/>
        <w:shd w:val="clear" w:color="auto" w:fill="auto"/>
        <w:spacing w:after="337" w:line="280" w:lineRule="exact"/>
        <w:ind w:firstLine="0"/>
        <w:jc w:val="both"/>
      </w:pPr>
      <w:r w:rsidRPr="0099120C">
        <w:t>з другої сторони, (надалі - Сторони) уклали цей Договір про наступне:</w:t>
      </w:r>
    </w:p>
    <w:p w:rsidR="00407E16" w:rsidRDefault="00FE37C1">
      <w:pPr>
        <w:pStyle w:val="20"/>
        <w:numPr>
          <w:ilvl w:val="0"/>
          <w:numId w:val="1"/>
        </w:numPr>
        <w:shd w:val="clear" w:color="auto" w:fill="auto"/>
        <w:tabs>
          <w:tab w:val="left" w:pos="3508"/>
        </w:tabs>
        <w:spacing w:after="299" w:line="280" w:lineRule="exact"/>
        <w:ind w:left="3140" w:firstLine="0"/>
        <w:jc w:val="both"/>
      </w:pPr>
      <w:r>
        <w:t>ПРЕДМЕТ ДОГОВОРУ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line="322" w:lineRule="exact"/>
        <w:ind w:left="600" w:firstLine="0"/>
        <w:jc w:val="both"/>
      </w:pPr>
      <w:r>
        <w:t>Предметом договору є передача Уповноваженим органом</w:t>
      </w:r>
    </w:p>
    <w:p w:rsidR="00407E16" w:rsidRDefault="00FE37C1" w:rsidP="0099120C">
      <w:pPr>
        <w:pStyle w:val="20"/>
        <w:shd w:val="clear" w:color="auto" w:fill="auto"/>
        <w:tabs>
          <w:tab w:val="left" w:leader="underscore" w:pos="9244"/>
        </w:tabs>
        <w:spacing w:line="322" w:lineRule="exact"/>
        <w:ind w:firstLine="0"/>
        <w:jc w:val="both"/>
      </w:pPr>
      <w:r>
        <w:t xml:space="preserve">Користувачеві на підставі рішення </w:t>
      </w:r>
      <w:r w:rsidR="0099120C" w:rsidRPr="0099120C">
        <w:t>Н</w:t>
      </w:r>
      <w:r w:rsidR="0099120C">
        <w:t xml:space="preserve">осівської міської </w:t>
      </w:r>
      <w:r>
        <w:t xml:space="preserve"> ради</w:t>
      </w:r>
      <w:r w:rsidR="0099120C">
        <w:t xml:space="preserve"> </w:t>
      </w:r>
      <w:r>
        <w:t xml:space="preserve">в оперативне управління майна, що перебуває у власності </w:t>
      </w:r>
      <w:r w:rsidR="0099120C">
        <w:t xml:space="preserve">Носівської </w:t>
      </w:r>
      <w:r w:rsidR="000B43D7">
        <w:rPr>
          <w:rFonts w:hint="eastAsia"/>
        </w:rPr>
        <w:t>об</w:t>
      </w:r>
      <w:r w:rsidR="000B43D7" w:rsidRPr="00C33E1A">
        <w:rPr>
          <w:rFonts w:hint="eastAsia"/>
        </w:rPr>
        <w:t xml:space="preserve">’єднаної </w:t>
      </w:r>
      <w:r w:rsidR="000B43D7">
        <w:rPr>
          <w:rFonts w:hint="eastAsia"/>
        </w:rPr>
        <w:t>територіальної громади</w:t>
      </w:r>
      <w:r>
        <w:t xml:space="preserve">, </w:t>
      </w:r>
      <w:r w:rsidR="000055EC" w:rsidRPr="000055EC">
        <w:t xml:space="preserve"> </w:t>
      </w:r>
      <w:r>
        <w:t>для здійснення некомерційної господарської діяльності.</w:t>
      </w:r>
    </w:p>
    <w:p w:rsidR="00407E16" w:rsidRDefault="00FE37C1" w:rsidP="0099120C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line="322" w:lineRule="exact"/>
        <w:ind w:firstLine="600"/>
        <w:jc w:val="both"/>
      </w:pPr>
      <w:r>
        <w:t>Уповноважений орган передає Користувачеві в оперативне</w:t>
      </w:r>
      <w:r w:rsidR="0099120C">
        <w:t xml:space="preserve"> </w:t>
      </w:r>
      <w:r>
        <w:t>управління майно, а саме:</w:t>
      </w:r>
      <w:r>
        <w:tab/>
        <w:t>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9244"/>
        </w:tabs>
        <w:spacing w:line="322" w:lineRule="exact"/>
        <w:ind w:left="600" w:firstLine="0"/>
        <w:jc w:val="both"/>
      </w:pPr>
      <w:r>
        <w:t xml:space="preserve"> Майно передається згідно з актом приймання-передачі від</w:t>
      </w:r>
      <w:r>
        <w:tab/>
      </w:r>
    </w:p>
    <w:p w:rsidR="00407E16" w:rsidRDefault="00FE37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32"/>
        </w:tabs>
        <w:spacing w:after="124" w:line="280" w:lineRule="exact"/>
        <w:ind w:left="1500"/>
      </w:pPr>
      <w:bookmarkStart w:id="0" w:name="bookmark0"/>
      <w:r>
        <w:t>УМОВИ ПЕРЕДАЧІ ТА ПОВЕРНЕННЯ МАЙНА</w:t>
      </w:r>
      <w:bookmarkEnd w:id="0"/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spacing w:line="322" w:lineRule="exact"/>
        <w:ind w:firstLine="580"/>
        <w:jc w:val="both"/>
      </w:pPr>
      <w:r>
        <w:t>Користувач приймає майно згідно з актом приймання-передачі.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line="322" w:lineRule="exact"/>
        <w:ind w:firstLine="580"/>
        <w:jc w:val="both"/>
      </w:pPr>
      <w:r>
        <w:t>Передача майна не тягне за собою виникнення у Користувача права власності на передане майно.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line="322" w:lineRule="exact"/>
        <w:ind w:firstLine="580"/>
        <w:jc w:val="both"/>
      </w:pPr>
      <w:r>
        <w:t xml:space="preserve">У випадку прийняття </w:t>
      </w:r>
      <w:r w:rsidR="0099120C">
        <w:t>міською</w:t>
      </w:r>
      <w:r>
        <w:t xml:space="preserve"> радою рішення про зміну правового </w:t>
      </w:r>
      <w:r>
        <w:lastRenderedPageBreak/>
        <w:t xml:space="preserve">режиму майна, яке було передано Користувачу в оперативне управління, останній </w:t>
      </w:r>
      <w:r>
        <w:rPr>
          <w:lang w:val="ru-RU" w:eastAsia="ru-RU" w:bidi="ru-RU"/>
        </w:rPr>
        <w:t xml:space="preserve">повинен </w:t>
      </w:r>
      <w:r>
        <w:t xml:space="preserve">у місячний термін повернути Уповноваженому </w:t>
      </w:r>
      <w:r>
        <w:rPr>
          <w:lang w:val="ru-RU" w:eastAsia="ru-RU" w:bidi="ru-RU"/>
        </w:rPr>
        <w:t xml:space="preserve">органу </w:t>
      </w:r>
      <w:r>
        <w:t>зазначене майно в задовільному технічному стані, не гіршому, ніж на час передачі в оперативне управління, з урахуванням його фізичного зносу.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line="322" w:lineRule="exact"/>
        <w:ind w:firstLine="580"/>
        <w:jc w:val="both"/>
      </w:pPr>
      <w:r>
        <w:t>Майно вважається повернутим Користувачем Уповноваженому органу після підписання акту приймання-передачі майна.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after="153" w:line="322" w:lineRule="exact"/>
        <w:ind w:firstLine="580"/>
        <w:jc w:val="both"/>
      </w:pPr>
      <w:r>
        <w:t xml:space="preserve">У разі неповернення зазначеного в акті приймання-передачі майна або повернення його в стані гіршому ніж на час передачі в оперативне управління, з урахуванням його фізичного зносу, збитки нанесені Власнику майна відшкодовуються Користувачем у повному обсязі на протязі </w:t>
      </w:r>
      <w:r>
        <w:rPr>
          <w:lang w:val="ru-RU" w:eastAsia="ru-RU" w:bidi="ru-RU"/>
        </w:rPr>
        <w:t xml:space="preserve">одного </w:t>
      </w:r>
      <w:r>
        <w:t>місяця.</w:t>
      </w:r>
    </w:p>
    <w:p w:rsidR="00407E16" w:rsidRDefault="00FE37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17"/>
        </w:tabs>
        <w:spacing w:after="124" w:line="280" w:lineRule="exact"/>
        <w:ind w:left="1680"/>
      </w:pPr>
      <w:bookmarkStart w:id="1" w:name="bookmark1"/>
      <w:r>
        <w:t>ОБОВ’ЯЗКИ УПОВНОВАЖЕНОГО ОРГАНУ</w:t>
      </w:r>
      <w:bookmarkEnd w:id="1"/>
    </w:p>
    <w:p w:rsidR="00407E16" w:rsidRDefault="00FE37C1" w:rsidP="002357FC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322" w:lineRule="exact"/>
        <w:ind w:firstLine="580"/>
        <w:jc w:val="both"/>
      </w:pPr>
      <w:r>
        <w:t xml:space="preserve"> Уповноважений орган зобов’язується передати майно, зазначене у розділі 1 цього Договору по акту приймання-передачі, який підписується одночасно з цим Договором.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after="153" w:line="322" w:lineRule="exact"/>
        <w:ind w:firstLine="580"/>
        <w:jc w:val="both"/>
      </w:pPr>
      <w:r>
        <w:t>Уповноважений орган зобов’язується не вчиняти дій, які б перешкоджали Користувачеві користуватися майном.</w:t>
      </w:r>
    </w:p>
    <w:p w:rsidR="00407E16" w:rsidRDefault="00FE37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2"/>
        </w:tabs>
        <w:spacing w:after="124" w:line="280" w:lineRule="exact"/>
        <w:ind w:left="2700"/>
      </w:pPr>
      <w:bookmarkStart w:id="2" w:name="bookmark2"/>
      <w:r>
        <w:t>ОБОВ’ЯЗКИ КОРИСТУВАЧА</w:t>
      </w:r>
      <w:bookmarkEnd w:id="2"/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line="322" w:lineRule="exact"/>
        <w:ind w:firstLine="580"/>
        <w:jc w:val="both"/>
      </w:pPr>
      <w:r>
        <w:t>Прийняти по акту приймання-передачі майно, використовувати його у відповідності з цільовим призначенням і умовами цього Договору, забезпечувати збереження, не допускати його знищення та псування.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line="322" w:lineRule="exact"/>
        <w:ind w:firstLine="580"/>
        <w:jc w:val="both"/>
      </w:pPr>
      <w:r>
        <w:t>На протязі місяця застрахувати передане в оперативне управління майно на суму не менш, ніж його балансова вартість. Надати копії договорів страхування Уповноваженому органу. Постійно поновлювати договір страхування таким чином, щоб увесь період користування майно було застрахованим.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line="322" w:lineRule="exact"/>
        <w:ind w:firstLine="580"/>
        <w:jc w:val="both"/>
      </w:pPr>
      <w:r>
        <w:t>Утримувати майно та прилеглу територію у належному стані. Здійснювати обслуговування теплових, водопровідних, каналізаційних, електричних та вентиляційних мереж, їх поточний ремонт, а при необхідності - забезпечити доступ експлуатаційних організацій до цих мереж з метою їх профілактичного огляду і ремонту. Виконувати усі санітарні норми та правила.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876"/>
        </w:tabs>
        <w:spacing w:line="322" w:lineRule="exact"/>
        <w:ind w:firstLine="400"/>
        <w:jc w:val="both"/>
      </w:pPr>
      <w:r>
        <w:t>Проводити необхідний поточний та капітальний ремонт майна.</w:t>
      </w:r>
    </w:p>
    <w:p w:rsidR="00407E16" w:rsidRDefault="00FE37C1" w:rsidP="0078245B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line="322" w:lineRule="exact"/>
        <w:ind w:firstLine="400"/>
        <w:jc w:val="both"/>
      </w:pPr>
      <w:r>
        <w:t xml:space="preserve"> Дотримуватися протипожежних правил, вимог, стандартів, а також виконувати приписи і постанови органів державного пожежного нагляду. Утримувати у справному стані засоби протипожежного захисту, зв’язку, пожежну техніку, обладнання та інвентар, не допускати їх використання не за призначенням.</w:t>
      </w:r>
    </w:p>
    <w:p w:rsidR="00407E16" w:rsidRDefault="00FE37C1" w:rsidP="007824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322" w:lineRule="exact"/>
        <w:ind w:firstLine="580"/>
        <w:jc w:val="both"/>
      </w:pPr>
      <w:r>
        <w:t xml:space="preserve"> Відчуження, списання, передачу в оренду, заставу чи іпотеку переданого в оперативне управління майна, здійснювати у порядку, визначеному законодавством та рішеннями </w:t>
      </w:r>
      <w:r w:rsidR="0084264B">
        <w:t>міської</w:t>
      </w:r>
      <w:r>
        <w:t xml:space="preserve"> ради.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line="322" w:lineRule="exact"/>
        <w:ind w:firstLine="580"/>
        <w:jc w:val="both"/>
      </w:pPr>
      <w:r>
        <w:t xml:space="preserve">У разі відсутності правовстановлюючих документів на нерухоме </w:t>
      </w:r>
      <w:r>
        <w:lastRenderedPageBreak/>
        <w:t>майно (свідоцтва про право власності, технічної документації) та документів на право користування земельною ділянкою, на якій розташоване нерухоме майно, що закріплюється за Користувачем, останній зобов’язаний протягом 6-ти місяців за свій рахунок виготовити ці документи.</w:t>
      </w:r>
    </w:p>
    <w:p w:rsidR="00407E16" w:rsidRDefault="00FE37C1" w:rsidP="007824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after="153" w:line="322" w:lineRule="exact"/>
        <w:ind w:firstLine="580"/>
        <w:jc w:val="both"/>
      </w:pPr>
      <w:r>
        <w:t xml:space="preserve"> У разі, якщо нерухоме майно є пам’яткою культурної спадщини, укласти з уповноваженим органом культурної спадщини охоронний договір на протязі місяця з дня підписання цього Договору.</w:t>
      </w:r>
    </w:p>
    <w:p w:rsidR="00407E16" w:rsidRDefault="00FE37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93"/>
        </w:tabs>
        <w:spacing w:after="124" w:line="280" w:lineRule="exact"/>
        <w:ind w:left="2040"/>
      </w:pPr>
      <w:bookmarkStart w:id="3" w:name="bookmark3"/>
      <w:r>
        <w:t>ПРАВА УПОВНОВАЖЕНОГО ОРГАНУ</w:t>
      </w:r>
      <w:bookmarkEnd w:id="3"/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27"/>
        </w:tabs>
        <w:spacing w:line="322" w:lineRule="exact"/>
        <w:ind w:firstLine="580"/>
        <w:jc w:val="both"/>
      </w:pPr>
      <w:r>
        <w:t>Контролювати наявність, технічний стан, напрямки та ефективність використання майна, переданого в оперативне управління.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45"/>
        </w:tabs>
        <w:spacing w:line="322" w:lineRule="exact"/>
        <w:ind w:firstLine="580"/>
        <w:jc w:val="both"/>
      </w:pPr>
      <w:r>
        <w:t>Отримувати у Користувача звітність про рух майна згідно балансу, а також іншу необхідну інформацію стосовно переданого в оперативне управління майна.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40"/>
        </w:tabs>
        <w:spacing w:line="322" w:lineRule="exact"/>
        <w:ind w:firstLine="580"/>
        <w:jc w:val="both"/>
      </w:pPr>
      <w:r>
        <w:t>Відповідно до чинного законодавства та за дорученням Власника вилучати із користування надлишкове майно, а також майно, яке не використовується та майно, що використовується не за призначенням.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40"/>
        </w:tabs>
        <w:spacing w:after="153" w:line="322" w:lineRule="exact"/>
        <w:ind w:firstLine="580"/>
        <w:jc w:val="both"/>
      </w:pPr>
      <w:r>
        <w:t>Контролювати виконання умов цього Договору в межах наданих Уповноваженому органу повноважень.</w:t>
      </w:r>
    </w:p>
    <w:p w:rsidR="00407E16" w:rsidRDefault="00FE37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93"/>
        </w:tabs>
        <w:spacing w:after="124" w:line="280" w:lineRule="exact"/>
        <w:ind w:left="3040"/>
      </w:pPr>
      <w:bookmarkStart w:id="4" w:name="bookmark4"/>
      <w:r>
        <w:t>ПРАВА КОРИСТУВАЧА</w:t>
      </w:r>
      <w:bookmarkEnd w:id="4"/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27"/>
        </w:tabs>
        <w:spacing w:line="322" w:lineRule="exact"/>
        <w:ind w:firstLine="580"/>
        <w:jc w:val="both"/>
      </w:pPr>
      <w:r>
        <w:t>Використовувати майно на праві оперативного управління для здійснення некомерційної господарської діяльності.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line="322" w:lineRule="exact"/>
        <w:ind w:firstLine="580"/>
        <w:jc w:val="both"/>
      </w:pPr>
      <w:r>
        <w:t xml:space="preserve">У порядку, визначеному законодавством та рішеннями </w:t>
      </w:r>
      <w:r w:rsidR="00153061">
        <w:t>міської</w:t>
      </w:r>
      <w:r>
        <w:t xml:space="preserve"> ради, здійснювати відчуження, списання, передачу в оренду, заставу чи іпотеку переданого в оперативне управління майна.</w:t>
      </w:r>
    </w:p>
    <w:p w:rsidR="00407E16" w:rsidRDefault="00FE37C1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after="153" w:line="322" w:lineRule="exact"/>
        <w:ind w:firstLine="580"/>
        <w:jc w:val="both"/>
      </w:pPr>
      <w:r>
        <w:t>За погодженням з Уповноваженим органом пристосовувати майно, передане в користування, до особливостей своєї діяльності.</w:t>
      </w:r>
    </w:p>
    <w:p w:rsidR="00407E16" w:rsidRDefault="0078245B">
      <w:pPr>
        <w:pStyle w:val="10"/>
        <w:keepNext/>
        <w:keepLines/>
        <w:shd w:val="clear" w:color="auto" w:fill="auto"/>
        <w:spacing w:after="124" w:line="280" w:lineRule="exact"/>
        <w:ind w:right="40"/>
        <w:jc w:val="center"/>
      </w:pPr>
      <w:bookmarkStart w:id="5" w:name="bookmark5"/>
      <w:r>
        <w:t>7.</w:t>
      </w:r>
      <w:r w:rsidR="00FE37C1">
        <w:t>ВІДПОВІДАЛЬНІСТЬ СТОРІН</w:t>
      </w:r>
      <w:bookmarkEnd w:id="5"/>
    </w:p>
    <w:p w:rsidR="00407E16" w:rsidRDefault="00FE37C1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line="322" w:lineRule="exact"/>
        <w:ind w:firstLine="740"/>
        <w:jc w:val="both"/>
      </w:pPr>
      <w:r>
        <w:t>За невиконання або неналежне виконання зобов’язань за Договором, Сторони несуть відповідальність, передбачену чинним законодавством.</w:t>
      </w:r>
    </w:p>
    <w:p w:rsidR="00407E16" w:rsidRDefault="00FE37C1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after="153" w:line="322" w:lineRule="exact"/>
        <w:ind w:firstLine="740"/>
        <w:jc w:val="both"/>
      </w:pPr>
      <w:r>
        <w:t>Спори між Сторонами вирішуються у порядку, встановленому чинним законодавством.</w:t>
      </w:r>
    </w:p>
    <w:p w:rsidR="00407E16" w:rsidRDefault="0078245B" w:rsidP="0078245B">
      <w:pPr>
        <w:pStyle w:val="10"/>
        <w:keepNext/>
        <w:keepLines/>
        <w:shd w:val="clear" w:color="auto" w:fill="auto"/>
        <w:spacing w:after="0" w:line="280" w:lineRule="exact"/>
        <w:ind w:left="740"/>
        <w:jc w:val="center"/>
      </w:pPr>
      <w:bookmarkStart w:id="6" w:name="bookmark6"/>
      <w:r>
        <w:t>8.</w:t>
      </w:r>
      <w:r w:rsidR="00FE37C1">
        <w:t>ТЕРМІН ДІЇ ТА УМОВИ ЗМІНИ, РОЗІРВАННЯ ДОГОВОРУ</w:t>
      </w:r>
      <w:bookmarkEnd w:id="6"/>
    </w:p>
    <w:p w:rsidR="0078245B" w:rsidRDefault="0078245B" w:rsidP="0078245B">
      <w:pPr>
        <w:pStyle w:val="10"/>
        <w:keepNext/>
        <w:keepLines/>
        <w:shd w:val="clear" w:color="auto" w:fill="auto"/>
        <w:spacing w:after="0" w:line="280" w:lineRule="exact"/>
        <w:ind w:left="740"/>
      </w:pPr>
    </w:p>
    <w:p w:rsidR="00407E16" w:rsidRDefault="00FE37C1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line="322" w:lineRule="exact"/>
        <w:ind w:firstLine="760"/>
        <w:jc w:val="both"/>
      </w:pPr>
      <w:r>
        <w:t xml:space="preserve">Цей Договір діє з моменту підписання </w:t>
      </w:r>
      <w:proofErr w:type="spellStart"/>
      <w:r>
        <w:t>акта</w:t>
      </w:r>
      <w:proofErr w:type="spellEnd"/>
      <w:r>
        <w:t xml:space="preserve"> приймання</w:t>
      </w:r>
      <w:r w:rsidR="0078245B">
        <w:t>-передачі до прийняття рішення міською</w:t>
      </w:r>
      <w:r>
        <w:t xml:space="preserve"> радою про ліквідацію, реорганізацію Користувача, або зміну правового режиму майна, яке було закріплене за Користувачем на праві оперативного управління.</w:t>
      </w:r>
    </w:p>
    <w:p w:rsidR="00407E16" w:rsidRDefault="00FE37C1">
      <w:pPr>
        <w:pStyle w:val="20"/>
        <w:numPr>
          <w:ilvl w:val="1"/>
          <w:numId w:val="3"/>
        </w:numPr>
        <w:shd w:val="clear" w:color="auto" w:fill="auto"/>
        <w:tabs>
          <w:tab w:val="left" w:pos="1256"/>
        </w:tabs>
        <w:spacing w:after="633" w:line="322" w:lineRule="exact"/>
        <w:ind w:firstLine="760"/>
        <w:jc w:val="both"/>
      </w:pPr>
      <w:r>
        <w:t>Зміни та доповнення до Договору можуть вноситися шляхом укладення додаткової угоди до даного Договору.</w:t>
      </w:r>
    </w:p>
    <w:p w:rsidR="00407E16" w:rsidRDefault="00FE37C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102"/>
        </w:tabs>
        <w:spacing w:after="124" w:line="280" w:lineRule="exact"/>
        <w:ind w:left="3720"/>
      </w:pPr>
      <w:bookmarkStart w:id="7" w:name="bookmark7"/>
      <w:r>
        <w:lastRenderedPageBreak/>
        <w:t>ІНШІ УМОВИ</w:t>
      </w:r>
      <w:bookmarkEnd w:id="7"/>
    </w:p>
    <w:p w:rsidR="00407E16" w:rsidRDefault="00FE37C1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line="322" w:lineRule="exact"/>
        <w:ind w:firstLine="760"/>
        <w:jc w:val="both"/>
      </w:pPr>
      <w:r>
        <w:t>Взаємовідносини Сторін, не врегульовані цим Договором, регламентуються чинним законодавством.</w:t>
      </w:r>
    </w:p>
    <w:p w:rsidR="00407E16" w:rsidRDefault="00FE37C1">
      <w:pPr>
        <w:pStyle w:val="20"/>
        <w:numPr>
          <w:ilvl w:val="1"/>
          <w:numId w:val="3"/>
        </w:numPr>
        <w:shd w:val="clear" w:color="auto" w:fill="auto"/>
        <w:tabs>
          <w:tab w:val="left" w:pos="1261"/>
        </w:tabs>
        <w:spacing w:after="153" w:line="322" w:lineRule="exact"/>
        <w:ind w:firstLine="760"/>
        <w:jc w:val="both"/>
      </w:pPr>
      <w:r>
        <w:t>Цей Договір складено в 2-х примірниках, які мають однакову юридичну силу.</w:t>
      </w:r>
    </w:p>
    <w:p w:rsidR="00407E16" w:rsidRDefault="00FE37C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92"/>
        </w:tabs>
        <w:spacing w:after="125" w:line="280" w:lineRule="exact"/>
        <w:ind w:left="2580"/>
      </w:pPr>
      <w:bookmarkStart w:id="8" w:name="bookmark8"/>
      <w:r>
        <w:t>ЮРИДИЧНІ АДРЕСИ СТОРІН</w:t>
      </w:r>
      <w:bookmarkEnd w:id="8"/>
    </w:p>
    <w:p w:rsidR="00407E16" w:rsidRDefault="00FE37C1">
      <w:pPr>
        <w:pStyle w:val="20"/>
        <w:shd w:val="clear" w:color="auto" w:fill="auto"/>
        <w:tabs>
          <w:tab w:val="left" w:pos="2287"/>
          <w:tab w:val="left" w:leader="underscore" w:pos="8004"/>
        </w:tabs>
        <w:spacing w:after="248" w:line="326" w:lineRule="exact"/>
        <w:ind w:left="760"/>
      </w:pPr>
      <w:r>
        <w:t>Уповноважений Повна назва установи відповідно до реєстрації: орган</w:t>
      </w:r>
      <w:r>
        <w:tab/>
      </w:r>
      <w:r>
        <w:tab/>
      </w:r>
    </w:p>
    <w:p w:rsidR="00407E16" w:rsidRDefault="00FE37C1">
      <w:pPr>
        <w:pStyle w:val="20"/>
        <w:shd w:val="clear" w:color="auto" w:fill="auto"/>
        <w:tabs>
          <w:tab w:val="left" w:leader="underscore" w:pos="8004"/>
        </w:tabs>
        <w:ind w:left="2380" w:firstLine="0"/>
        <w:jc w:val="both"/>
      </w:pPr>
      <w:r>
        <w:rPr>
          <w:rStyle w:val="21"/>
        </w:rPr>
        <w:t>Адреса, індекс</w:t>
      </w:r>
      <w:r>
        <w:tab/>
      </w:r>
    </w:p>
    <w:p w:rsidR="00407E16" w:rsidRDefault="00FE37C1">
      <w:pPr>
        <w:pStyle w:val="20"/>
        <w:shd w:val="clear" w:color="auto" w:fill="auto"/>
        <w:tabs>
          <w:tab w:val="left" w:leader="underscore" w:pos="8004"/>
        </w:tabs>
        <w:ind w:left="2380" w:firstLine="0"/>
        <w:jc w:val="both"/>
      </w:pPr>
      <w:r>
        <w:rPr>
          <w:rStyle w:val="21"/>
        </w:rPr>
        <w:t>Посада</w:t>
      </w:r>
      <w:r>
        <w:tab/>
      </w:r>
    </w:p>
    <w:p w:rsidR="00407E16" w:rsidRDefault="00FE37C1">
      <w:pPr>
        <w:pStyle w:val="20"/>
        <w:shd w:val="clear" w:color="auto" w:fill="auto"/>
        <w:spacing w:after="630"/>
        <w:ind w:left="2380" w:firstLine="0"/>
        <w:jc w:val="both"/>
      </w:pPr>
      <w:r>
        <w:t>ПІБ</w:t>
      </w:r>
    </w:p>
    <w:p w:rsidR="00407E16" w:rsidRDefault="00FE37C1">
      <w:pPr>
        <w:pStyle w:val="20"/>
        <w:shd w:val="clear" w:color="auto" w:fill="auto"/>
        <w:spacing w:after="309" w:line="280" w:lineRule="exact"/>
        <w:ind w:left="880" w:firstLine="0"/>
        <w:jc w:val="both"/>
      </w:pPr>
      <w:r>
        <w:t>МП.</w:t>
      </w:r>
    </w:p>
    <w:p w:rsidR="00407E16" w:rsidRDefault="00FE37C1">
      <w:pPr>
        <w:pStyle w:val="20"/>
        <w:shd w:val="clear" w:color="auto" w:fill="auto"/>
        <w:tabs>
          <w:tab w:val="left" w:pos="2287"/>
        </w:tabs>
        <w:spacing w:line="322" w:lineRule="exact"/>
        <w:ind w:left="360" w:firstLine="0"/>
        <w:jc w:val="both"/>
      </w:pPr>
      <w:r>
        <w:t>Користувач:</w:t>
      </w:r>
      <w:r>
        <w:tab/>
        <w:t>Повна назва підприємства, установи, організації</w:t>
      </w:r>
    </w:p>
    <w:p w:rsidR="00407E16" w:rsidRDefault="00FE37C1">
      <w:pPr>
        <w:pStyle w:val="20"/>
        <w:shd w:val="clear" w:color="auto" w:fill="auto"/>
        <w:spacing w:after="273" w:line="322" w:lineRule="exact"/>
        <w:ind w:left="2380" w:firstLine="0"/>
        <w:jc w:val="both"/>
      </w:pPr>
      <w:r>
        <w:t>відповідно до реєстрації</w:t>
      </w:r>
    </w:p>
    <w:p w:rsidR="00407E16" w:rsidRDefault="00FE37C1">
      <w:pPr>
        <w:pStyle w:val="20"/>
        <w:shd w:val="clear" w:color="auto" w:fill="auto"/>
        <w:spacing w:after="337" w:line="280" w:lineRule="exact"/>
        <w:ind w:left="2380" w:firstLine="0"/>
        <w:jc w:val="both"/>
      </w:pPr>
      <w:r>
        <w:t>Адреса, індекс</w:t>
      </w:r>
    </w:p>
    <w:p w:rsidR="00407E16" w:rsidRDefault="00FE37C1">
      <w:pPr>
        <w:pStyle w:val="20"/>
        <w:shd w:val="clear" w:color="auto" w:fill="auto"/>
        <w:spacing w:after="304" w:line="280" w:lineRule="exact"/>
        <w:ind w:left="2380" w:firstLine="0"/>
        <w:jc w:val="both"/>
      </w:pPr>
      <w:r>
        <w:t>Банківські реквізити</w:t>
      </w:r>
    </w:p>
    <w:p w:rsidR="00407E16" w:rsidRDefault="00FE37C1">
      <w:pPr>
        <w:pStyle w:val="20"/>
        <w:shd w:val="clear" w:color="auto" w:fill="auto"/>
        <w:tabs>
          <w:tab w:val="left" w:pos="2287"/>
        </w:tabs>
        <w:spacing w:line="322" w:lineRule="exact"/>
        <w:ind w:left="880" w:firstLine="0"/>
        <w:jc w:val="both"/>
      </w:pPr>
      <w:r>
        <w:t>МП.</w:t>
      </w:r>
      <w:r>
        <w:tab/>
        <w:t>Телефон</w:t>
      </w:r>
    </w:p>
    <w:p w:rsidR="00407E16" w:rsidRDefault="00FE37C1">
      <w:pPr>
        <w:pStyle w:val="20"/>
        <w:shd w:val="clear" w:color="auto" w:fill="auto"/>
        <w:spacing w:line="322" w:lineRule="exact"/>
        <w:ind w:left="2380" w:right="6000" w:firstLine="0"/>
      </w:pPr>
      <w:r>
        <w:t>Посада _ ПІБ</w:t>
      </w:r>
    </w:p>
    <w:p w:rsidR="00C33E1A" w:rsidRDefault="00C33E1A">
      <w:pPr>
        <w:pStyle w:val="20"/>
        <w:shd w:val="clear" w:color="auto" w:fill="auto"/>
        <w:spacing w:line="322" w:lineRule="exact"/>
        <w:ind w:left="2380" w:right="6000" w:firstLine="0"/>
      </w:pPr>
    </w:p>
    <w:p w:rsidR="00C33E1A" w:rsidRDefault="00C33E1A">
      <w:pPr>
        <w:pStyle w:val="20"/>
        <w:shd w:val="clear" w:color="auto" w:fill="auto"/>
        <w:spacing w:line="322" w:lineRule="exact"/>
        <w:ind w:left="2380" w:right="6000" w:firstLine="0"/>
      </w:pPr>
    </w:p>
    <w:p w:rsidR="00C33E1A" w:rsidRDefault="00C33E1A">
      <w:pPr>
        <w:pStyle w:val="20"/>
        <w:shd w:val="clear" w:color="auto" w:fill="auto"/>
        <w:spacing w:line="322" w:lineRule="exact"/>
        <w:ind w:left="2380" w:right="6000" w:firstLine="0"/>
      </w:pPr>
    </w:p>
    <w:p w:rsidR="00C33E1A" w:rsidRDefault="00C33E1A" w:rsidP="00C33E1A">
      <w:pPr>
        <w:pStyle w:val="20"/>
        <w:shd w:val="clear" w:color="auto" w:fill="auto"/>
        <w:spacing w:line="322" w:lineRule="exact"/>
        <w:ind w:right="-1" w:firstLine="0"/>
      </w:pPr>
      <w:r>
        <w:t xml:space="preserve">Заступник міського голови </w:t>
      </w:r>
    </w:p>
    <w:p w:rsidR="00C33E1A" w:rsidRDefault="00C33E1A" w:rsidP="00C33E1A">
      <w:pPr>
        <w:pStyle w:val="20"/>
        <w:shd w:val="clear" w:color="auto" w:fill="auto"/>
        <w:spacing w:line="322" w:lineRule="exact"/>
        <w:ind w:right="-1" w:firstLine="0"/>
      </w:pPr>
      <w:r>
        <w:t xml:space="preserve">з питань ЖКГ                                                    </w:t>
      </w:r>
      <w:bookmarkStart w:id="9" w:name="_GoBack"/>
      <w:bookmarkEnd w:id="9"/>
      <w:r>
        <w:t xml:space="preserve">                 </w:t>
      </w:r>
      <w:proofErr w:type="spellStart"/>
      <w:r>
        <w:t>О.В.Сичов</w:t>
      </w:r>
      <w:proofErr w:type="spellEnd"/>
    </w:p>
    <w:sectPr w:rsidR="00C33E1A" w:rsidSect="00C33E1A">
      <w:type w:val="continuous"/>
      <w:pgSz w:w="11900" w:h="16840"/>
      <w:pgMar w:top="1109" w:right="560" w:bottom="1551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66" w:rsidRDefault="00AA1166">
      <w:r>
        <w:separator/>
      </w:r>
    </w:p>
  </w:endnote>
  <w:endnote w:type="continuationSeparator" w:id="0">
    <w:p w:rsidR="00AA1166" w:rsidRDefault="00AA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66" w:rsidRDefault="00AA1166"/>
  </w:footnote>
  <w:footnote w:type="continuationSeparator" w:id="0">
    <w:p w:rsidR="00AA1166" w:rsidRDefault="00AA11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DE1"/>
    <w:multiLevelType w:val="multilevel"/>
    <w:tmpl w:val="E9BEC8D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17ACB"/>
    <w:multiLevelType w:val="multilevel"/>
    <w:tmpl w:val="446C618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A396E"/>
    <w:multiLevelType w:val="multilevel"/>
    <w:tmpl w:val="CD248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16"/>
    <w:rsid w:val="000009BC"/>
    <w:rsid w:val="000055EC"/>
    <w:rsid w:val="000B43D7"/>
    <w:rsid w:val="000E6E50"/>
    <w:rsid w:val="0011289D"/>
    <w:rsid w:val="00153061"/>
    <w:rsid w:val="00226D71"/>
    <w:rsid w:val="002357FC"/>
    <w:rsid w:val="002F637B"/>
    <w:rsid w:val="00402A05"/>
    <w:rsid w:val="00407E16"/>
    <w:rsid w:val="005E64BB"/>
    <w:rsid w:val="00751C47"/>
    <w:rsid w:val="0078245B"/>
    <w:rsid w:val="0084264B"/>
    <w:rsid w:val="00854B55"/>
    <w:rsid w:val="00974C6D"/>
    <w:rsid w:val="009901B9"/>
    <w:rsid w:val="0099120C"/>
    <w:rsid w:val="00AA1166"/>
    <w:rsid w:val="00C33E1A"/>
    <w:rsid w:val="00E1180B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99120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99120C"/>
    <w:rPr>
      <w:rFonts w:ascii="Times New Roman" w:eastAsia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99120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99120C"/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Polozhennya_pro_poryadok_zakriplennya_mayna</vt:lpstr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Polozhennya_pro_poryadok_zakriplennya_mayna</dc:title>
  <dc:creator>kononenko</dc:creator>
  <cp:lastModifiedBy>sekretar</cp:lastModifiedBy>
  <cp:revision>21</cp:revision>
  <dcterms:created xsi:type="dcterms:W3CDTF">2017-09-27T08:35:00Z</dcterms:created>
  <dcterms:modified xsi:type="dcterms:W3CDTF">2017-10-04T09:11:00Z</dcterms:modified>
</cp:coreProperties>
</file>