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D9" w:rsidRPr="008C4BF7" w:rsidRDefault="00367E6B" w:rsidP="008C4BF7">
      <w:pPr>
        <w:spacing w:after="0"/>
        <w:ind w:left="5529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</w:t>
      </w:r>
      <w:r w:rsidR="00B969D9" w:rsidRPr="008C4BF7">
        <w:rPr>
          <w:rFonts w:ascii="Times New Roman" w:hAnsi="Times New Roman"/>
          <w:i/>
          <w:sz w:val="24"/>
          <w:szCs w:val="24"/>
          <w:lang w:val="uk-UA"/>
        </w:rPr>
        <w:t>Додаток</w:t>
      </w:r>
      <w:r w:rsidRPr="008C4BF7">
        <w:rPr>
          <w:rFonts w:ascii="Times New Roman" w:hAnsi="Times New Roman"/>
          <w:i/>
          <w:sz w:val="24"/>
          <w:szCs w:val="24"/>
          <w:lang w:val="uk-UA"/>
        </w:rPr>
        <w:t xml:space="preserve"> до рішення </w:t>
      </w:r>
      <w:r w:rsidR="008C4BF7" w:rsidRPr="008C4BF7">
        <w:rPr>
          <w:rFonts w:ascii="Times New Roman" w:hAnsi="Times New Roman"/>
          <w:i/>
          <w:sz w:val="24"/>
          <w:szCs w:val="24"/>
          <w:lang w:val="uk-UA"/>
        </w:rPr>
        <w:t>виконавчого комітету від 29.11.2018 року № ___</w:t>
      </w: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П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р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о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г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р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а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м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 xml:space="preserve">а </w:t>
      </w:r>
    </w:p>
    <w:p w:rsidR="008C4BF7" w:rsidRDefault="008C4BF7" w:rsidP="008C4BF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C4BF7">
        <w:rPr>
          <w:rFonts w:ascii="Times New Roman" w:hAnsi="Times New Roman"/>
          <w:b/>
          <w:sz w:val="32"/>
          <w:szCs w:val="32"/>
          <w:lang w:val="uk-UA" w:eastAsia="ru-RU"/>
        </w:rPr>
        <w:t>с</w:t>
      </w:r>
      <w:r w:rsidRPr="008C4BF7">
        <w:rPr>
          <w:rFonts w:ascii="Times New Roman" w:hAnsi="Times New Roman"/>
          <w:b/>
          <w:sz w:val="32"/>
          <w:szCs w:val="32"/>
          <w:lang w:val="uk-UA"/>
        </w:rPr>
        <w:t xml:space="preserve">творення безпечних умов у  закладах освіти </w:t>
      </w:r>
    </w:p>
    <w:p w:rsidR="008C4BF7" w:rsidRDefault="008C4BF7" w:rsidP="008C4BF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C4BF7">
        <w:rPr>
          <w:rFonts w:ascii="Times New Roman" w:hAnsi="Times New Roman"/>
          <w:b/>
          <w:sz w:val="32"/>
          <w:szCs w:val="32"/>
          <w:lang w:val="uk-UA"/>
        </w:rPr>
        <w:t>Носівської міської ради</w:t>
      </w:r>
    </w:p>
    <w:p w:rsidR="00F7117A" w:rsidRPr="008C4BF7" w:rsidRDefault="00F7117A" w:rsidP="008C4BF7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2019- 2020 роки</w:t>
      </w: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spacing w:after="0"/>
        <w:ind w:left="5529"/>
        <w:rPr>
          <w:rFonts w:ascii="Times New Roman" w:hAnsi="Times New Roman"/>
          <w:sz w:val="28"/>
          <w:lang w:val="uk-UA"/>
        </w:rPr>
      </w:pPr>
    </w:p>
    <w:p w:rsidR="008C4BF7" w:rsidRDefault="008C4BF7" w:rsidP="008C4BF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0D5227" w:rsidRPr="00860CC8" w:rsidRDefault="000D5227" w:rsidP="000D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860CC8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60CC8">
        <w:rPr>
          <w:rFonts w:ascii="Times New Roman" w:hAnsi="Times New Roman"/>
          <w:b/>
          <w:sz w:val="28"/>
          <w:szCs w:val="28"/>
          <w:lang w:val="ru-RU" w:eastAsia="ru-RU"/>
        </w:rPr>
        <w:t xml:space="preserve">Паспорт 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</w:p>
    <w:p w:rsidR="000D5227" w:rsidRPr="00860CC8" w:rsidRDefault="000D5227" w:rsidP="000D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D5227" w:rsidRPr="00860CC8" w:rsidRDefault="000D5227" w:rsidP="008C4BF7">
      <w:pPr>
        <w:keepNext/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1. Назва</w:t>
      </w:r>
      <w:r w:rsidR="008C4BF7"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Pr="0090744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C1BA1">
        <w:rPr>
          <w:rFonts w:ascii="Times New Roman" w:hAnsi="Times New Roman"/>
          <w:sz w:val="28"/>
          <w:szCs w:val="28"/>
          <w:lang w:val="uk-UA" w:eastAsia="ru-RU"/>
        </w:rPr>
        <w:t>Програм</w:t>
      </w:r>
      <w:r w:rsidR="008C4BF7" w:rsidRPr="002C1BA1">
        <w:rPr>
          <w:rFonts w:ascii="Times New Roman" w:hAnsi="Times New Roman"/>
          <w:sz w:val="28"/>
          <w:szCs w:val="28"/>
          <w:lang w:val="uk-UA" w:eastAsia="ru-RU"/>
        </w:rPr>
        <w:t>а с</w:t>
      </w:r>
      <w:r w:rsidRPr="002C1BA1">
        <w:rPr>
          <w:rFonts w:ascii="Times New Roman" w:hAnsi="Times New Roman"/>
          <w:sz w:val="28"/>
          <w:szCs w:val="28"/>
          <w:lang w:val="uk-UA"/>
        </w:rPr>
        <w:t xml:space="preserve">творення безпечних умов у  закладах освіти Носівської </w:t>
      </w:r>
      <w:r w:rsidR="008C4BF7" w:rsidRPr="002C1BA1">
        <w:rPr>
          <w:rFonts w:ascii="Times New Roman" w:hAnsi="Times New Roman"/>
          <w:sz w:val="28"/>
          <w:szCs w:val="28"/>
          <w:lang w:val="uk-UA"/>
        </w:rPr>
        <w:t xml:space="preserve">міської ради  </w:t>
      </w:r>
      <w:r w:rsidR="007D1613">
        <w:rPr>
          <w:rFonts w:ascii="Times New Roman" w:hAnsi="Times New Roman"/>
          <w:sz w:val="28"/>
          <w:szCs w:val="28"/>
          <w:lang w:val="uk-UA"/>
        </w:rPr>
        <w:t>на 2019 – 2020 роки.</w:t>
      </w:r>
      <w:r w:rsidRPr="002C1BA1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далі –Програма)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2C1B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Підстави 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розроблення: </w:t>
      </w:r>
    </w:p>
    <w:p w:rsidR="000D5227" w:rsidRPr="00860CC8" w:rsidRDefault="008C4BF7" w:rsidP="000D5227">
      <w:pPr>
        <w:spacing w:after="0" w:line="240" w:lineRule="auto"/>
        <w:ind w:firstLine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Конституція України</w:t>
      </w:r>
    </w:p>
    <w:p w:rsidR="008C4BF7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мі</w:t>
      </w:r>
      <w:r w:rsidR="008C4BF7">
        <w:rPr>
          <w:rFonts w:ascii="Times New Roman" w:hAnsi="Times New Roman"/>
          <w:sz w:val="28"/>
          <w:szCs w:val="28"/>
          <w:lang w:val="uk-UA" w:eastAsia="ru-RU"/>
        </w:rPr>
        <w:t>сцеве самоврядування в Україні»</w:t>
      </w:r>
    </w:p>
    <w:p w:rsidR="000D5227" w:rsidRPr="00860CC8" w:rsidRDefault="008C4BF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 України «Про освіту»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</w:t>
      </w:r>
      <w:r w:rsidR="008C4BF7">
        <w:rPr>
          <w:rFonts w:ascii="Times New Roman" w:hAnsi="Times New Roman"/>
          <w:sz w:val="28"/>
          <w:szCs w:val="28"/>
          <w:lang w:val="uk-UA" w:eastAsia="ru-RU"/>
        </w:rPr>
        <w:t>и «Про загальну середню освіту»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дошкільну освіту»</w:t>
      </w:r>
      <w:bookmarkStart w:id="0" w:name="_GoBack"/>
      <w:bookmarkEnd w:id="0"/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</w:t>
      </w:r>
      <w:r w:rsidR="008C4BF7">
        <w:rPr>
          <w:rFonts w:ascii="Times New Roman" w:hAnsi="Times New Roman"/>
          <w:sz w:val="28"/>
          <w:szCs w:val="28"/>
          <w:lang w:val="uk-UA" w:eastAsia="ru-RU"/>
        </w:rPr>
        <w:t>країни «Про позашкільну освіту»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охорону дитинства»</w:t>
      </w:r>
    </w:p>
    <w:p w:rsidR="000D5227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Закони України «Про охорону праці»</w:t>
      </w:r>
    </w:p>
    <w:p w:rsidR="008C4BF7" w:rsidRDefault="008C4BF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7445">
        <w:rPr>
          <w:rFonts w:ascii="Times New Roman" w:hAnsi="Times New Roman"/>
          <w:b/>
          <w:sz w:val="28"/>
          <w:szCs w:val="28"/>
          <w:lang w:val="uk-UA" w:eastAsia="ru-RU"/>
        </w:rPr>
        <w:t>3. Ініціатор розробки програми: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C4B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Носівська міська рада</w:t>
      </w:r>
    </w:p>
    <w:p w:rsidR="008C4BF7" w:rsidRPr="00860CC8" w:rsidRDefault="008C4BF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. Розробник Програми: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освіти, сім</w:t>
      </w:r>
      <w:r w:rsidRPr="00907445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ї, молоді та спорту Носівської міської ради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5. Відповідальний виконавець Програми: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освіти, сім</w:t>
      </w:r>
      <w:r w:rsidRPr="0090744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ї, молоді та спорту Носівської міської ради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6. Виконавці: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Відділ освіти, сім</w:t>
      </w:r>
      <w:r w:rsidRPr="0090744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ї, молоді та спорту Носівської міської ради</w:t>
      </w: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аклади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, які знаходяться у  к</w:t>
      </w:r>
      <w:r>
        <w:rPr>
          <w:rFonts w:ascii="Times New Roman" w:hAnsi="Times New Roman"/>
          <w:sz w:val="28"/>
          <w:szCs w:val="28"/>
          <w:lang w:val="uk-UA" w:eastAsia="ru-RU"/>
        </w:rPr>
        <w:t>омунальній власності Носівської ОТГ.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7. Термін реалізації Програми:</w:t>
      </w:r>
      <w:r w:rsidR="002C1BA1">
        <w:rPr>
          <w:rFonts w:ascii="Times New Roman" w:hAnsi="Times New Roman"/>
          <w:sz w:val="28"/>
          <w:szCs w:val="28"/>
          <w:lang w:val="uk-UA" w:eastAsia="ru-RU"/>
        </w:rPr>
        <w:t xml:space="preserve"> 2019 </w:t>
      </w:r>
      <w:r>
        <w:rPr>
          <w:rFonts w:ascii="Times New Roman" w:hAnsi="Times New Roman"/>
          <w:sz w:val="28"/>
          <w:szCs w:val="28"/>
          <w:lang w:val="uk-UA" w:eastAsia="ru-RU"/>
        </w:rPr>
        <w:t>-2020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роки.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8. Перелік бюджетів, які беруть участь у виконанні Програми: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="008C4BF7">
        <w:rPr>
          <w:rFonts w:ascii="Times New Roman" w:hAnsi="Times New Roman"/>
          <w:sz w:val="28"/>
          <w:szCs w:val="28"/>
          <w:lang w:val="uk-UA" w:eastAsia="ru-RU"/>
        </w:rPr>
        <w:t>іськи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й бюджет; 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інші  джерела фінансування</w:t>
      </w:r>
      <w:r w:rsidR="008C4BF7">
        <w:rPr>
          <w:rFonts w:ascii="Times New Roman" w:hAnsi="Times New Roman"/>
          <w:sz w:val="28"/>
          <w:szCs w:val="28"/>
          <w:lang w:val="uk-UA" w:eastAsia="ru-RU"/>
        </w:rPr>
        <w:t>, не заборонені чинним законодавством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5227" w:rsidRDefault="000D5227" w:rsidP="000D5227">
      <w:pPr>
        <w:rPr>
          <w:rFonts w:ascii="Times New Roman" w:hAnsi="Times New Roman"/>
          <w:sz w:val="28"/>
          <w:szCs w:val="28"/>
          <w:lang w:val="uk-UA"/>
        </w:rPr>
      </w:pPr>
    </w:p>
    <w:p w:rsidR="008C4BF7" w:rsidRDefault="008C4BF7" w:rsidP="000D5227">
      <w:pPr>
        <w:rPr>
          <w:rFonts w:ascii="Times New Roman" w:hAnsi="Times New Roman"/>
          <w:sz w:val="28"/>
          <w:szCs w:val="28"/>
          <w:lang w:val="uk-UA"/>
        </w:rPr>
      </w:pPr>
    </w:p>
    <w:p w:rsidR="008C4BF7" w:rsidRDefault="008C4BF7" w:rsidP="000D5227">
      <w:pPr>
        <w:rPr>
          <w:rFonts w:ascii="Times New Roman" w:hAnsi="Times New Roman"/>
          <w:sz w:val="28"/>
          <w:szCs w:val="28"/>
          <w:lang w:val="uk-UA"/>
        </w:rPr>
      </w:pPr>
    </w:p>
    <w:p w:rsidR="008C4BF7" w:rsidRDefault="008C4BF7" w:rsidP="000D5227">
      <w:pPr>
        <w:rPr>
          <w:rFonts w:ascii="Times New Roman" w:hAnsi="Times New Roman"/>
          <w:sz w:val="28"/>
          <w:szCs w:val="28"/>
          <w:lang w:val="uk-UA"/>
        </w:rPr>
      </w:pPr>
    </w:p>
    <w:p w:rsidR="008C4BF7" w:rsidRPr="00860CC8" w:rsidRDefault="008C4BF7" w:rsidP="000D5227">
      <w:pPr>
        <w:rPr>
          <w:rFonts w:ascii="Times New Roman" w:hAnsi="Times New Roman"/>
          <w:sz w:val="28"/>
          <w:szCs w:val="28"/>
          <w:lang w:val="uk-UA"/>
        </w:rPr>
      </w:pPr>
    </w:p>
    <w:p w:rsidR="00B969D9" w:rsidRPr="000D5227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B969D9" w:rsidRPr="00955A13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ПРОГРАМА</w:t>
      </w:r>
    </w:p>
    <w:p w:rsidR="00B969D9" w:rsidRDefault="008C4BF7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B969D9">
        <w:rPr>
          <w:rFonts w:ascii="Times New Roman" w:hAnsi="Times New Roman"/>
          <w:b/>
          <w:sz w:val="28"/>
          <w:szCs w:val="28"/>
          <w:lang w:val="uk-UA"/>
        </w:rPr>
        <w:t xml:space="preserve">творення безпечних умов у  закладах освіти </w:t>
      </w: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C4BF7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69D9" w:rsidRDefault="00B969D9" w:rsidP="00B969D9">
      <w:pPr>
        <w:pStyle w:val="a4"/>
        <w:numPr>
          <w:ilvl w:val="0"/>
          <w:numId w:val="3"/>
        </w:numPr>
        <w:jc w:val="center"/>
        <w:rPr>
          <w:b/>
          <w:szCs w:val="28"/>
        </w:rPr>
      </w:pPr>
      <w:r w:rsidRPr="00292FE9">
        <w:rPr>
          <w:b/>
          <w:szCs w:val="28"/>
        </w:rPr>
        <w:t>Загальні положення</w:t>
      </w:r>
    </w:p>
    <w:p w:rsidR="00B969D9" w:rsidRPr="00292FE9" w:rsidRDefault="00B969D9" w:rsidP="00B969D9">
      <w:pPr>
        <w:pStyle w:val="a4"/>
        <w:ind w:left="720"/>
        <w:jc w:val="center"/>
        <w:rPr>
          <w:b/>
          <w:sz w:val="14"/>
          <w:szCs w:val="14"/>
        </w:rPr>
      </w:pPr>
    </w:p>
    <w:p w:rsidR="00B969D9" w:rsidRPr="00292FE9" w:rsidRDefault="00B969D9" w:rsidP="00B969D9">
      <w:pPr>
        <w:pStyle w:val="a4"/>
        <w:ind w:left="720"/>
        <w:jc w:val="center"/>
        <w:rPr>
          <w:b/>
          <w:sz w:val="14"/>
          <w:szCs w:val="14"/>
        </w:rPr>
      </w:pPr>
    </w:p>
    <w:p w:rsidR="00B969D9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>Безпека учасників навчально-виховного процесу має важливе значення для нашого суспільства і є неодмінною умовою сталого його розвитку.</w:t>
      </w:r>
    </w:p>
    <w:p w:rsidR="00B969D9" w:rsidRPr="008C624D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 xml:space="preserve">В країні з боку Уряду значна увага приділяється збереженню життя і здоров’я людини, забезпеченню її безпечної життєдіяльності. </w:t>
      </w:r>
    </w:p>
    <w:p w:rsidR="00B969D9" w:rsidRPr="008C624D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 xml:space="preserve">На виконання законів України </w:t>
      </w:r>
      <w:r>
        <w:rPr>
          <w:szCs w:val="28"/>
        </w:rPr>
        <w:t>«</w:t>
      </w:r>
      <w:r w:rsidRPr="008C624D">
        <w:rPr>
          <w:szCs w:val="28"/>
        </w:rPr>
        <w:t>Про охорону праці</w:t>
      </w:r>
      <w:r>
        <w:rPr>
          <w:szCs w:val="28"/>
        </w:rPr>
        <w:t>»</w:t>
      </w:r>
      <w:r w:rsidRPr="008C624D">
        <w:rPr>
          <w:szCs w:val="28"/>
        </w:rPr>
        <w:t xml:space="preserve">, </w:t>
      </w:r>
      <w:r>
        <w:rPr>
          <w:szCs w:val="28"/>
        </w:rPr>
        <w:t>«</w:t>
      </w:r>
      <w:r w:rsidRPr="008C624D">
        <w:rPr>
          <w:szCs w:val="28"/>
        </w:rPr>
        <w:t>Про дорожній рух</w:t>
      </w:r>
      <w:r>
        <w:rPr>
          <w:szCs w:val="28"/>
        </w:rPr>
        <w:t>»</w:t>
      </w:r>
      <w:r w:rsidRPr="008C624D">
        <w:rPr>
          <w:szCs w:val="28"/>
        </w:rPr>
        <w:t xml:space="preserve">, </w:t>
      </w:r>
      <w:r>
        <w:rPr>
          <w:szCs w:val="28"/>
        </w:rPr>
        <w:t>«</w:t>
      </w:r>
      <w:r w:rsidRPr="008C624D">
        <w:rPr>
          <w:szCs w:val="28"/>
        </w:rPr>
        <w:t>Про забезпечення санітарного та епідемічного благополуччя населення</w:t>
      </w:r>
      <w:r>
        <w:rPr>
          <w:szCs w:val="28"/>
        </w:rPr>
        <w:t xml:space="preserve">», </w:t>
      </w:r>
      <w:r>
        <w:t>Кодексом цивільного захисту України,</w:t>
      </w:r>
      <w:r w:rsidRPr="008C624D">
        <w:rPr>
          <w:szCs w:val="28"/>
        </w:rPr>
        <w:t xml:space="preserve"> і з метою запобігання дитячого травматизму під час навчально-виховного процесу Міністерством освіти і науки України, органами управління освітою та</w:t>
      </w:r>
      <w:r>
        <w:rPr>
          <w:szCs w:val="28"/>
        </w:rPr>
        <w:t xml:space="preserve"> навчальними закладами проводиться </w:t>
      </w:r>
      <w:r w:rsidRPr="008C624D">
        <w:rPr>
          <w:szCs w:val="28"/>
        </w:rPr>
        <w:t xml:space="preserve"> певна робота.</w:t>
      </w:r>
    </w:p>
    <w:p w:rsidR="00B969D9" w:rsidRPr="008C624D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 xml:space="preserve">Відповідно до Закону України </w:t>
      </w:r>
      <w:r>
        <w:rPr>
          <w:szCs w:val="28"/>
        </w:rPr>
        <w:t>«</w:t>
      </w:r>
      <w:r w:rsidRPr="008C624D">
        <w:rPr>
          <w:szCs w:val="28"/>
        </w:rPr>
        <w:t>Про охорону праці</w:t>
      </w:r>
      <w:r>
        <w:rPr>
          <w:szCs w:val="28"/>
        </w:rPr>
        <w:t>»</w:t>
      </w:r>
      <w:r w:rsidRPr="008C624D">
        <w:rPr>
          <w:szCs w:val="28"/>
        </w:rPr>
        <w:t xml:space="preserve"> та Порядку розслідування та ведення обліку нещасних випадків, професійних захворювань і аварій на виробни</w:t>
      </w:r>
      <w:r>
        <w:rPr>
          <w:szCs w:val="28"/>
        </w:rPr>
        <w:t>цтві М</w:t>
      </w:r>
      <w:r w:rsidRPr="008C624D">
        <w:rPr>
          <w:szCs w:val="28"/>
        </w:rPr>
        <w:t>іністерством внесено зміни до Положення про порядок розслідування нещасних випадків, що сталися під час навчально-виховного процесу в навчальних закладах</w:t>
      </w:r>
      <w:r w:rsidRPr="00827146">
        <w:rPr>
          <w:szCs w:val="28"/>
        </w:rPr>
        <w:t>.</w:t>
      </w:r>
    </w:p>
    <w:p w:rsidR="00B969D9" w:rsidRPr="008C624D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>На виконання Положення про організацію роботи з охорони праці учасників навчальн</w:t>
      </w:r>
      <w:r>
        <w:rPr>
          <w:szCs w:val="28"/>
        </w:rPr>
        <w:t>о-виховного процесу в</w:t>
      </w:r>
      <w:r w:rsidRPr="008C624D">
        <w:rPr>
          <w:szCs w:val="28"/>
        </w:rPr>
        <w:t xml:space="preserve"> заклад</w:t>
      </w:r>
      <w:r>
        <w:rPr>
          <w:szCs w:val="28"/>
        </w:rPr>
        <w:t xml:space="preserve">ах освіти </w:t>
      </w:r>
      <w:r w:rsidRPr="008C624D">
        <w:rPr>
          <w:szCs w:val="28"/>
        </w:rPr>
        <w:t>проводиться належна робота щодо попередження нещасних випадків, створення безпечних умов навчання та пр</w:t>
      </w:r>
      <w:r>
        <w:rPr>
          <w:szCs w:val="28"/>
        </w:rPr>
        <w:t>аці вихованців, учнів та працюючих. З</w:t>
      </w:r>
      <w:r w:rsidRPr="008C624D">
        <w:rPr>
          <w:szCs w:val="28"/>
        </w:rPr>
        <w:t>гідно з Положенням про службу охорони праці</w:t>
      </w:r>
      <w:r>
        <w:rPr>
          <w:szCs w:val="28"/>
        </w:rPr>
        <w:t xml:space="preserve"> у навчальних закладах створено служби охорони праці, призначено відповідальних</w:t>
      </w:r>
      <w:r w:rsidRPr="008C624D">
        <w:rPr>
          <w:szCs w:val="28"/>
        </w:rPr>
        <w:t>.</w:t>
      </w:r>
    </w:p>
    <w:p w:rsidR="00B969D9" w:rsidRDefault="00B969D9" w:rsidP="00B969D9">
      <w:pPr>
        <w:pStyle w:val="a4"/>
        <w:ind w:firstLine="720"/>
        <w:rPr>
          <w:szCs w:val="28"/>
        </w:rPr>
      </w:pPr>
      <w:r>
        <w:rPr>
          <w:szCs w:val="28"/>
        </w:rPr>
        <w:t>Вивчення п</w:t>
      </w:r>
      <w:r w:rsidRPr="008C624D">
        <w:rPr>
          <w:szCs w:val="28"/>
        </w:rPr>
        <w:t>роблеми безпеки учасників навчально-виховного процесу, покращ</w:t>
      </w:r>
      <w:r>
        <w:rPr>
          <w:szCs w:val="28"/>
        </w:rPr>
        <w:t>е</w:t>
      </w:r>
      <w:r w:rsidRPr="008C624D">
        <w:rPr>
          <w:szCs w:val="28"/>
        </w:rPr>
        <w:t xml:space="preserve">ння санітарно-гігієнічних умов, профілактики травматизму </w:t>
      </w:r>
      <w:r>
        <w:rPr>
          <w:szCs w:val="28"/>
        </w:rPr>
        <w:t>знаходиться на постійному контролі відділу освіти,</w:t>
      </w:r>
      <w:r w:rsidR="001C5515">
        <w:rPr>
          <w:szCs w:val="28"/>
        </w:rPr>
        <w:t xml:space="preserve"> сім</w:t>
      </w:r>
      <w:r w:rsidR="001C5515" w:rsidRPr="001C5515">
        <w:rPr>
          <w:szCs w:val="28"/>
          <w:lang w:val="ru-RU"/>
        </w:rPr>
        <w:t>’</w:t>
      </w:r>
      <w:r w:rsidR="001C5515">
        <w:rPr>
          <w:szCs w:val="28"/>
        </w:rPr>
        <w:t xml:space="preserve">ї, молоді та спорту, </w:t>
      </w:r>
      <w:r>
        <w:rPr>
          <w:szCs w:val="28"/>
        </w:rPr>
        <w:t xml:space="preserve"> керівників навчальних закладів.</w:t>
      </w:r>
    </w:p>
    <w:p w:rsidR="00B969D9" w:rsidRPr="004043A3" w:rsidRDefault="00B969D9" w:rsidP="00B969D9">
      <w:pPr>
        <w:pStyle w:val="a4"/>
        <w:ind w:firstLine="720"/>
        <w:rPr>
          <w:szCs w:val="28"/>
        </w:rPr>
      </w:pPr>
      <w:r w:rsidRPr="004043A3">
        <w:rPr>
          <w:szCs w:val="28"/>
        </w:rPr>
        <w:t xml:space="preserve">Удосконалення існуючої системи забезпечення безпеки життєдіяльності учасників навчально-виховного процесу в умовах </w:t>
      </w:r>
      <w:proofErr w:type="spellStart"/>
      <w:r w:rsidRPr="004043A3">
        <w:rPr>
          <w:szCs w:val="28"/>
        </w:rPr>
        <w:t>модернізаційних</w:t>
      </w:r>
      <w:proofErr w:type="spellEnd"/>
      <w:r w:rsidRPr="004043A3">
        <w:rPr>
          <w:szCs w:val="28"/>
        </w:rPr>
        <w:t xml:space="preserve"> змін в освітньому просторі всіх рівнів, поліпшення організаційної роботи з профілактики травматизму серед вихованців, учнів, працівників вимагає вирішення ряду  завдань. </w:t>
      </w:r>
    </w:p>
    <w:p w:rsidR="00B969D9" w:rsidRDefault="00B969D9" w:rsidP="00B969D9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 w:rsidRPr="00224DCD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B969D9" w:rsidRPr="00292FE9" w:rsidRDefault="00B969D9" w:rsidP="00B969D9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B969D9" w:rsidRDefault="00B969D9" w:rsidP="00B969D9">
      <w:pPr>
        <w:keepNext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має на меті  </w:t>
      </w:r>
      <w:r>
        <w:rPr>
          <w:rFonts w:ascii="Times New Roman" w:hAnsi="Times New Roman"/>
          <w:sz w:val="28"/>
          <w:szCs w:val="28"/>
          <w:lang w:val="uk-UA"/>
        </w:rPr>
        <w:t>поліпшення стану безпеки життєдіяльності учасників навчально-виховного процесу, функціонування єдиної системи організації роботи з охорони праці, безпеки життєдіяльності у навчальних закладах, забезпечення здорових та безпечних умов навчально-виховного процесу, запобігання травматизму його учасників.</w:t>
      </w:r>
    </w:p>
    <w:p w:rsidR="00B969D9" w:rsidRPr="00292FE9" w:rsidRDefault="00B969D9" w:rsidP="00B969D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i/>
          <w:sz w:val="14"/>
          <w:szCs w:val="14"/>
          <w:lang w:val="uk-UA"/>
        </w:rPr>
      </w:pP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Завдання Програми</w:t>
      </w:r>
    </w:p>
    <w:p w:rsidR="00B969D9" w:rsidRPr="00292FE9" w:rsidRDefault="00B969D9" w:rsidP="00B969D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B969D9" w:rsidRPr="001B399C" w:rsidRDefault="00B969D9" w:rsidP="00B96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9C">
        <w:rPr>
          <w:rFonts w:ascii="Times New Roman" w:hAnsi="Times New Roman"/>
          <w:sz w:val="28"/>
          <w:szCs w:val="28"/>
          <w:lang w:val="ru-RU"/>
        </w:rPr>
        <w:t xml:space="preserve">    До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належить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безпечні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нешкідливі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>.</w:t>
      </w:r>
    </w:p>
    <w:p w:rsidR="00B969D9" w:rsidRPr="001B399C" w:rsidRDefault="00B969D9" w:rsidP="00B96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9C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містить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комплекс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направлені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безпечних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перебування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дітей  у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закладах,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конституційного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повної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фізичний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1B39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B399C">
        <w:rPr>
          <w:rFonts w:ascii="Times New Roman" w:hAnsi="Times New Roman"/>
          <w:sz w:val="28"/>
          <w:szCs w:val="28"/>
          <w:lang w:val="ru-RU"/>
        </w:rPr>
        <w:t>ідростаючого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покоління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, пропаганду здорового способу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вихованців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>: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ефективних заходів щодо захисту учасників навчально-виховного процесу і працівників галузі при виникненні надзвичайних ситуацій техногенного і природного характеру, можливих терористичних актів.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Зміцнення матер</w:t>
      </w:r>
      <w:r w:rsidR="001C5515">
        <w:rPr>
          <w:rFonts w:ascii="Times New Roman" w:hAnsi="Times New Roman"/>
          <w:sz w:val="28"/>
          <w:szCs w:val="28"/>
          <w:lang w:val="uk-UA"/>
        </w:rPr>
        <w:t xml:space="preserve">іально-технічної бази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1C551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виконання Державних санітарних правил і норм влаштування, утримання загальноосвітніх навчальних закладів та організації навчально-виховного процесу.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у навчальних закладах систем відеоспостереження та системи оперативного реагування («тривожна кнопка»).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безпечного стану комунікаційних колодязів.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правомірністю розміщення торгівельних павільйонів поблизу навчальних закладів.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безперешкодного доступу до навчальних закладів дітей з обмеженими фізичними можливостями  через встановлення у навчальних закладах пандусів.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проекту щодо електронної системи контролю за відвідуванням та харчуванням учнів у навчальних закладах </w:t>
      </w:r>
      <w:r w:rsidR="007506EF">
        <w:rPr>
          <w:rFonts w:ascii="Times New Roman" w:hAnsi="Times New Roman"/>
          <w:sz w:val="28"/>
          <w:szCs w:val="28"/>
          <w:lang w:val="uk-UA"/>
        </w:rPr>
        <w:t>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69D9" w:rsidRPr="00292FE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Взаємодія зі ЗМІ щодо виготовлення відповідних матеріалів, проведення відео уроків, спрямованих на профілактику ВІЛ-СНІДу, обмеження шкідливого впливу споживання алкогольних напоїв та тютюнових виробів, пропаганду здорового способу життя у молодіжному середовищі.</w:t>
      </w:r>
    </w:p>
    <w:p w:rsidR="00B969D9" w:rsidRPr="00651E70" w:rsidRDefault="00B969D9" w:rsidP="00B96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</w:t>
      </w:r>
      <w:proofErr w:type="spellStart"/>
      <w:r w:rsidRPr="00651E70">
        <w:rPr>
          <w:rFonts w:ascii="Times New Roman" w:hAnsi="Times New Roman"/>
          <w:b/>
          <w:bCs/>
          <w:iCs/>
          <w:sz w:val="28"/>
          <w:szCs w:val="28"/>
          <w:lang w:val="ru-RU"/>
        </w:rPr>
        <w:t>Очікувані</w:t>
      </w:r>
      <w:proofErr w:type="spellEnd"/>
      <w:r w:rsidRPr="00651E70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Програми</w:t>
      </w:r>
      <w:proofErr w:type="spellEnd"/>
    </w:p>
    <w:p w:rsidR="00B969D9" w:rsidRPr="00292FE9" w:rsidRDefault="00B969D9" w:rsidP="00B96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00" w:firstLine="709"/>
        <w:rPr>
          <w:rFonts w:ascii="Times New Roman" w:hAnsi="Times New Roman"/>
          <w:bCs/>
          <w:iCs/>
          <w:sz w:val="14"/>
          <w:szCs w:val="14"/>
          <w:lang w:val="ru-RU"/>
        </w:rPr>
      </w:pPr>
    </w:p>
    <w:p w:rsidR="00B969D9" w:rsidRPr="00E54368" w:rsidRDefault="00B969D9" w:rsidP="00B969D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 xml:space="preserve">          Виконання Програми дасть можливість: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Pr="00E54368">
        <w:rPr>
          <w:rFonts w:ascii="Times New Roman" w:hAnsi="Times New Roman"/>
          <w:sz w:val="28"/>
          <w:szCs w:val="28"/>
          <w:lang w:val="uk-UA"/>
        </w:rPr>
        <w:t>Поліпшити умови навчання дітей та підвищити рівень якості освіти.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lastRenderedPageBreak/>
        <w:t>4.2. Створити на робочих  місцях працівників умови праці відповідно до нормативно-правових актів, а також забезпечити додержання вимог законодавства щодо прав пра</w:t>
      </w:r>
      <w:r>
        <w:rPr>
          <w:rFonts w:ascii="Times New Roman" w:hAnsi="Times New Roman"/>
          <w:sz w:val="28"/>
          <w:szCs w:val="28"/>
          <w:lang w:val="uk-UA"/>
        </w:rPr>
        <w:t>цівників у галузі охорони праці.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>4.3. Зміцнити матеріально-технічну базу навчальних закладів.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 xml:space="preserve">4.4. Зберегти фізичне та моральне </w:t>
      </w:r>
      <w:proofErr w:type="spellStart"/>
      <w:r w:rsidRPr="00E54368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E54368">
        <w:rPr>
          <w:rFonts w:ascii="Times New Roman" w:hAnsi="Times New Roman"/>
          <w:sz w:val="28"/>
          <w:szCs w:val="28"/>
        </w:rPr>
        <w:t>’</w:t>
      </w:r>
      <w:r w:rsidRPr="00E54368">
        <w:rPr>
          <w:rFonts w:ascii="Times New Roman" w:hAnsi="Times New Roman"/>
          <w:sz w:val="28"/>
          <w:szCs w:val="28"/>
          <w:lang w:val="uk-UA"/>
        </w:rPr>
        <w:t>я  учасників навчально-виховного  процесу.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>4.5. Зменшити травмування дітей, педагогів та технічного персо</w:t>
      </w:r>
      <w:r>
        <w:rPr>
          <w:rFonts w:ascii="Times New Roman" w:hAnsi="Times New Roman"/>
          <w:sz w:val="28"/>
          <w:szCs w:val="28"/>
          <w:lang w:val="uk-UA"/>
        </w:rPr>
        <w:t>налу під час перебування у закладах освіти</w:t>
      </w:r>
      <w:r w:rsidRPr="00E54368">
        <w:rPr>
          <w:rFonts w:ascii="Times New Roman" w:hAnsi="Times New Roman"/>
          <w:sz w:val="28"/>
          <w:szCs w:val="28"/>
          <w:lang w:val="uk-UA"/>
        </w:rPr>
        <w:t>.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>4.6.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368">
        <w:rPr>
          <w:rFonts w:ascii="Times New Roman" w:hAnsi="Times New Roman"/>
          <w:sz w:val="28"/>
          <w:szCs w:val="28"/>
          <w:lang w:val="uk-UA"/>
        </w:rPr>
        <w:t>Знизити рівень дитячого дорожньо-транспортного травматизму.</w:t>
      </w:r>
    </w:p>
    <w:p w:rsidR="00B969D9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</w:t>
      </w:r>
      <w:r w:rsidRPr="00E54368">
        <w:rPr>
          <w:rFonts w:ascii="Times New Roman" w:hAnsi="Times New Roman"/>
          <w:sz w:val="28"/>
          <w:szCs w:val="28"/>
          <w:lang w:val="uk-UA"/>
        </w:rPr>
        <w:t>. Здійснювати заходи щодо захисту учасників навчально-виховного процесу і працівників закладів освіти при виникненні надзвичайних ситуацій.</w:t>
      </w:r>
    </w:p>
    <w:p w:rsidR="00B969D9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lang w:val="ru-RU"/>
        </w:rPr>
      </w:pPr>
    </w:p>
    <w:p w:rsidR="00B969D9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lang w:val="ru-RU"/>
        </w:rPr>
      </w:pPr>
    </w:p>
    <w:p w:rsidR="00B969D9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9D9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BF7" w:rsidRDefault="008C4BF7" w:rsidP="008C4B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602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освіти, сім’ї, </w:t>
      </w:r>
    </w:p>
    <w:p w:rsidR="008C4BF7" w:rsidRPr="00FA6020" w:rsidRDefault="008C4BF7" w:rsidP="008C4B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6020">
        <w:rPr>
          <w:rFonts w:ascii="Times New Roman" w:hAnsi="Times New Roman"/>
          <w:sz w:val="28"/>
          <w:szCs w:val="28"/>
          <w:lang w:val="uk-UA"/>
        </w:rPr>
        <w:t>молоді та спорту міської ради                                                  Н.В. Тонконог</w:t>
      </w:r>
    </w:p>
    <w:p w:rsidR="0094260F" w:rsidRPr="008C4BF7" w:rsidRDefault="0094260F">
      <w:pPr>
        <w:rPr>
          <w:lang w:val="uk-UA"/>
        </w:rPr>
      </w:pPr>
    </w:p>
    <w:sectPr w:rsidR="0094260F" w:rsidRPr="008C4BF7" w:rsidSect="008C4B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7C" w:rsidRDefault="003E587C" w:rsidP="008C4BF7">
      <w:pPr>
        <w:spacing w:after="0" w:line="240" w:lineRule="auto"/>
      </w:pPr>
      <w:r>
        <w:separator/>
      </w:r>
    </w:p>
  </w:endnote>
  <w:endnote w:type="continuationSeparator" w:id="0">
    <w:p w:rsidR="003E587C" w:rsidRDefault="003E587C" w:rsidP="008C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58299"/>
      <w:docPartObj>
        <w:docPartGallery w:val="Page Numbers (Bottom of Page)"/>
        <w:docPartUnique/>
      </w:docPartObj>
    </w:sdtPr>
    <w:sdtEndPr/>
    <w:sdtContent>
      <w:p w:rsidR="008C4BF7" w:rsidRDefault="008C4B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13" w:rsidRPr="007D1613">
          <w:rPr>
            <w:noProof/>
            <w:lang w:val="ru-RU"/>
          </w:rPr>
          <w:t>5</w:t>
        </w:r>
        <w:r>
          <w:fldChar w:fldCharType="end"/>
        </w:r>
      </w:p>
    </w:sdtContent>
  </w:sdt>
  <w:p w:rsidR="008C4BF7" w:rsidRDefault="008C4B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7C" w:rsidRDefault="003E587C" w:rsidP="008C4BF7">
      <w:pPr>
        <w:spacing w:after="0" w:line="240" w:lineRule="auto"/>
      </w:pPr>
      <w:r>
        <w:separator/>
      </w:r>
    </w:p>
  </w:footnote>
  <w:footnote w:type="continuationSeparator" w:id="0">
    <w:p w:rsidR="003E587C" w:rsidRDefault="003E587C" w:rsidP="008C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3E"/>
    <w:multiLevelType w:val="hybridMultilevel"/>
    <w:tmpl w:val="1852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82112"/>
    <w:multiLevelType w:val="hybridMultilevel"/>
    <w:tmpl w:val="813EBF48"/>
    <w:lvl w:ilvl="0" w:tplc="1706B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B672E00"/>
    <w:multiLevelType w:val="hybridMultilevel"/>
    <w:tmpl w:val="4524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9"/>
    <w:rsid w:val="000D5227"/>
    <w:rsid w:val="001C5515"/>
    <w:rsid w:val="002C1BA1"/>
    <w:rsid w:val="00367E6B"/>
    <w:rsid w:val="003B7079"/>
    <w:rsid w:val="003E587C"/>
    <w:rsid w:val="00614A9B"/>
    <w:rsid w:val="007506EF"/>
    <w:rsid w:val="007D1613"/>
    <w:rsid w:val="008C4BF7"/>
    <w:rsid w:val="0094260F"/>
    <w:rsid w:val="00A15F5B"/>
    <w:rsid w:val="00B969D9"/>
    <w:rsid w:val="00CA07E9"/>
    <w:rsid w:val="00D62FA7"/>
    <w:rsid w:val="00F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9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969D9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B969D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B969D9"/>
    <w:pPr>
      <w:ind w:left="720"/>
      <w:contextualSpacing/>
    </w:pPr>
    <w:rPr>
      <w:rFonts w:eastAsia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C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BF7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C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BF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9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969D9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B969D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B969D9"/>
    <w:pPr>
      <w:ind w:left="720"/>
      <w:contextualSpacing/>
    </w:pPr>
    <w:rPr>
      <w:rFonts w:eastAsia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C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BF7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C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BF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6</cp:revision>
  <dcterms:created xsi:type="dcterms:W3CDTF">2018-11-20T09:45:00Z</dcterms:created>
  <dcterms:modified xsi:type="dcterms:W3CDTF">2018-11-20T12:15:00Z</dcterms:modified>
</cp:coreProperties>
</file>