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A4" w:rsidRDefault="00BC2C73" w:rsidP="00D075A4">
      <w:pPr>
        <w:pStyle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</w:t>
      </w:r>
    </w:p>
    <w:p w:rsidR="00D075A4" w:rsidRDefault="00D075A4" w:rsidP="00D075A4">
      <w:pPr>
        <w:pStyle w:val="1"/>
        <w:rPr>
          <w:sz w:val="26"/>
          <w:szCs w:val="26"/>
          <w:lang w:val="en-US"/>
        </w:rPr>
      </w:pPr>
    </w:p>
    <w:p w:rsidR="00C83C3E" w:rsidRPr="00C83C3E" w:rsidRDefault="00C83C3E" w:rsidP="00D075A4">
      <w:pPr>
        <w:pStyle w:val="1"/>
        <w:rPr>
          <w:rFonts w:eastAsia="Calibri"/>
          <w:sz w:val="16"/>
          <w:szCs w:val="16"/>
        </w:rPr>
      </w:pPr>
      <w:r w:rsidRPr="00C83C3E">
        <w:rPr>
          <w:rFonts w:eastAsia="Calibri"/>
          <w:sz w:val="24"/>
          <w:lang w:val="ru-RU"/>
        </w:rPr>
        <w:drawing>
          <wp:inline distT="0" distB="0" distL="0" distR="0" wp14:anchorId="265D2607" wp14:editId="5E888ED7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4" w:rsidRDefault="00D075A4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val="en-US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BC2C73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860038" w:rsidRDefault="00C83C3E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C2C73"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02 листопада </w:t>
      </w:r>
      <w:r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AA2DC2"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BC2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D075A4" w:rsidRPr="00860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340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13F7F" w:rsidRPr="00313F7F" w:rsidRDefault="00B13F0A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31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встановлення </w:t>
      </w:r>
      <w:r w:rsidR="004C63F4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батьківської</w:t>
      </w:r>
      <w:proofErr w:type="spellEnd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3F7F" w:rsidRPr="00313F7F" w:rsidRDefault="00313F7F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плати за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харчування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дітей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ДНЗ</w:t>
      </w:r>
      <w:r w:rsidR="00D075A4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та</w:t>
      </w:r>
      <w:r w:rsidR="00D075A4" w:rsidRPr="00D075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75A4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НВК</w:t>
      </w: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86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від 21 листопада 2002 року № 667  «Про затвердження Порядку встановлення плати батьків за перебування дітей у державних і комунальних дошкільних та інтернатних навчальних закладах», постанови  Кабінету  Міністрів  України від  26 серпня 2002 рок  №  1243  «Про невідкладні питання діяльності дошкільних   та   інтернатних   навчальних    закладів», постанови  Кабінету  Міністрів  України від  22 листопада 2004 рок  №  1591 «Про </w:t>
      </w:r>
      <w:r w:rsidR="00313F7F" w:rsidRPr="00313F7F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затвердження норм харчування у навчальних та дитячих закладах оздоровлення та відпочинку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», згідно статті 35 Закону України «Про дошкільну освіту» в новій редакції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13F7F" w:rsidRPr="00313F7F" w:rsidRDefault="00313F7F" w:rsidP="00313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Схвалити:</w:t>
      </w:r>
    </w:p>
    <w:p w:rsidR="00313F7F" w:rsidRDefault="00313F7F" w:rsidP="00313F7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становлення розміру батьківської плати за харчування дітей в дошкільних </w:t>
      </w:r>
      <w:r w:rsidR="00BC2C73">
        <w:rPr>
          <w:rFonts w:ascii="Times New Roman" w:hAnsi="Times New Roman" w:cs="Times New Roman"/>
          <w:sz w:val="28"/>
          <w:szCs w:val="28"/>
          <w:lang w:val="uk-UA" w:eastAsia="ru-RU"/>
        </w:rPr>
        <w:t>навчальних закладах</w:t>
      </w:r>
      <w:r w:rsidR="003E4BA8" w:rsidRPr="003E4B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BA8">
        <w:rPr>
          <w:rFonts w:ascii="Times New Roman" w:hAnsi="Times New Roman" w:cs="Times New Roman"/>
          <w:sz w:val="28"/>
          <w:szCs w:val="28"/>
          <w:lang w:val="uk-UA" w:eastAsia="ru-RU"/>
        </w:rPr>
        <w:t>та навчально – виховних комплексах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власності Носівської міської ради у 2018 році на рівні 40 відсотків  від вартості харчування в день.</w:t>
      </w:r>
    </w:p>
    <w:p w:rsidR="00313F7F" w:rsidRPr="00454BDE" w:rsidRDefault="00386114" w:rsidP="00454B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Звільнення</w:t>
      </w:r>
      <w:r w:rsidR="00313F7F" w:rsidRPr="00454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батьківської плати за харчування дітей повністю батьки або особи, які їх замінюють: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їни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АТО;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вимушені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переселенці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F7F" w:rsidRPr="00454BDE" w:rsidRDefault="00454BDE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ДНЗ,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відвідувала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заклад, плата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F7F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Плата вноситься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авансовим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25-го числа поточного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5A4" w:rsidRPr="00D075A4" w:rsidRDefault="00D075A4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4BDE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 xml:space="preserve">Подати проект </w:t>
      </w:r>
      <w:proofErr w:type="spellStart"/>
      <w:proofErr w:type="gramStart"/>
      <w:r w:rsidRPr="00454B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B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075A4" w:rsidRPr="00D075A4" w:rsidRDefault="00D075A4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 w:eastAsia="ru-RU"/>
        </w:rPr>
      </w:pP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Міщенко Л.В. та начальника відділу освіти, сім’ї, молоді та спорту </w:t>
      </w:r>
      <w:r w:rsidR="00BC2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Н.В.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5A4" w:rsidRDefault="00D075A4" w:rsidP="00D075A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D075A4" w:rsidRPr="00D075A4" w:rsidRDefault="00D075A4" w:rsidP="00D075A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075A4">
        <w:rPr>
          <w:rFonts w:ascii="Times New Roman" w:hAnsi="Times New Roman" w:cs="Times New Roman"/>
          <w:b/>
          <w:i/>
          <w:sz w:val="28"/>
        </w:rPr>
        <w:t>Перший заступник</w:t>
      </w:r>
    </w:p>
    <w:p w:rsidR="00D075A4" w:rsidRPr="00D075A4" w:rsidRDefault="00D075A4" w:rsidP="00D075A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075A4">
        <w:rPr>
          <w:rFonts w:ascii="Times New Roman" w:hAnsi="Times New Roman" w:cs="Times New Roman"/>
          <w:b/>
          <w:i/>
          <w:sz w:val="28"/>
        </w:rPr>
        <w:t>м</w:t>
      </w:r>
      <w:proofErr w:type="gramEnd"/>
      <w:r w:rsidRPr="00D075A4">
        <w:rPr>
          <w:rFonts w:ascii="Times New Roman" w:hAnsi="Times New Roman" w:cs="Times New Roman"/>
          <w:b/>
          <w:i/>
          <w:sz w:val="28"/>
        </w:rPr>
        <w:t>іського</w:t>
      </w:r>
      <w:proofErr w:type="spellEnd"/>
      <w:r w:rsidRPr="00D075A4">
        <w:rPr>
          <w:rFonts w:ascii="Times New Roman" w:hAnsi="Times New Roman" w:cs="Times New Roman"/>
          <w:b/>
          <w:i/>
          <w:sz w:val="28"/>
        </w:rPr>
        <w:t xml:space="preserve">  </w:t>
      </w:r>
      <w:proofErr w:type="spellStart"/>
      <w:r w:rsidRPr="00D075A4">
        <w:rPr>
          <w:rFonts w:ascii="Times New Roman" w:hAnsi="Times New Roman" w:cs="Times New Roman"/>
          <w:b/>
          <w:i/>
          <w:sz w:val="28"/>
        </w:rPr>
        <w:t>голови</w:t>
      </w:r>
      <w:proofErr w:type="spellEnd"/>
      <w:r w:rsidRPr="00D075A4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О.В. </w:t>
      </w:r>
      <w:proofErr w:type="spellStart"/>
      <w:r w:rsidRPr="00D075A4">
        <w:rPr>
          <w:rFonts w:ascii="Times New Roman" w:hAnsi="Times New Roman" w:cs="Times New Roman"/>
          <w:b/>
          <w:i/>
          <w:sz w:val="28"/>
        </w:rPr>
        <w:t>Яловський</w:t>
      </w:r>
      <w:proofErr w:type="spellEnd"/>
      <w:r w:rsidRPr="00D075A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D075A4" w:rsidRDefault="00D075A4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    </w:t>
      </w: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Default="00860038" w:rsidP="00D075A4">
      <w:pPr>
        <w:pStyle w:val="aa"/>
        <w:keepLines/>
        <w:ind w:left="0"/>
        <w:rPr>
          <w:b/>
          <w:i/>
          <w:sz w:val="28"/>
          <w:szCs w:val="28"/>
          <w:lang w:val="uk-UA"/>
        </w:rPr>
      </w:pPr>
    </w:p>
    <w:p w:rsidR="00860038" w:rsidRPr="00860038" w:rsidRDefault="00860038" w:rsidP="00860038">
      <w:pPr>
        <w:pStyle w:val="aa"/>
        <w:keepLines/>
        <w:spacing w:after="0"/>
        <w:ind w:left="0"/>
        <w:rPr>
          <w:i/>
          <w:sz w:val="28"/>
          <w:szCs w:val="28"/>
          <w:lang w:val="uk-UA"/>
        </w:rPr>
      </w:pPr>
      <w:r w:rsidRPr="00860038">
        <w:rPr>
          <w:i/>
          <w:sz w:val="28"/>
          <w:szCs w:val="28"/>
          <w:lang w:val="uk-UA"/>
        </w:rPr>
        <w:t>Рішення підготувала:</w:t>
      </w:r>
    </w:p>
    <w:p w:rsidR="00860038" w:rsidRPr="00860038" w:rsidRDefault="00860038" w:rsidP="00860038">
      <w:pPr>
        <w:pStyle w:val="aa"/>
        <w:keepLines/>
        <w:spacing w:after="0"/>
        <w:ind w:left="0"/>
        <w:rPr>
          <w:i/>
          <w:sz w:val="28"/>
          <w:szCs w:val="28"/>
          <w:lang w:val="uk-UA"/>
        </w:rPr>
      </w:pPr>
      <w:r w:rsidRPr="00860038">
        <w:rPr>
          <w:i/>
          <w:sz w:val="28"/>
          <w:szCs w:val="28"/>
          <w:lang w:val="uk-UA"/>
        </w:rPr>
        <w:t>Начальник відділу освіти, сім’ї,</w:t>
      </w:r>
    </w:p>
    <w:p w:rsidR="00860038" w:rsidRPr="00860038" w:rsidRDefault="00860038" w:rsidP="00860038">
      <w:pPr>
        <w:pStyle w:val="aa"/>
        <w:keepLines/>
        <w:spacing w:after="0"/>
        <w:ind w:left="0"/>
        <w:rPr>
          <w:i/>
          <w:sz w:val="28"/>
          <w:szCs w:val="28"/>
          <w:lang w:val="uk-UA"/>
        </w:rPr>
      </w:pPr>
      <w:r w:rsidRPr="00860038">
        <w:rPr>
          <w:i/>
          <w:sz w:val="28"/>
          <w:szCs w:val="28"/>
          <w:lang w:val="uk-UA"/>
        </w:rPr>
        <w:t>молоді та спорту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Н.В. </w:t>
      </w:r>
      <w:proofErr w:type="spellStart"/>
      <w:r>
        <w:rPr>
          <w:i/>
          <w:sz w:val="28"/>
          <w:szCs w:val="28"/>
          <w:lang w:val="uk-UA"/>
        </w:rPr>
        <w:t>Тонконог</w:t>
      </w:r>
      <w:bookmarkStart w:id="0" w:name="_GoBack"/>
      <w:bookmarkEnd w:id="0"/>
      <w:proofErr w:type="spellEnd"/>
    </w:p>
    <w:sectPr w:rsidR="00860038" w:rsidRPr="00860038" w:rsidSect="00BC2C73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AB" w:rsidRDefault="00057FAB" w:rsidP="00D075A4">
      <w:pPr>
        <w:spacing w:after="0" w:line="240" w:lineRule="auto"/>
      </w:pPr>
      <w:r>
        <w:separator/>
      </w:r>
    </w:p>
  </w:endnote>
  <w:endnote w:type="continuationSeparator" w:id="0">
    <w:p w:rsidR="00057FAB" w:rsidRDefault="00057FAB" w:rsidP="00D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257717"/>
      <w:docPartObj>
        <w:docPartGallery w:val="Page Numbers (Bottom of Page)"/>
        <w:docPartUnique/>
      </w:docPartObj>
    </w:sdtPr>
    <w:sdtEndPr/>
    <w:sdtContent>
      <w:p w:rsidR="00D075A4" w:rsidRDefault="00D075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38">
          <w:rPr>
            <w:noProof/>
          </w:rPr>
          <w:t>3</w:t>
        </w:r>
        <w:r>
          <w:fldChar w:fldCharType="end"/>
        </w:r>
      </w:p>
    </w:sdtContent>
  </w:sdt>
  <w:p w:rsidR="00D075A4" w:rsidRDefault="00D07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AB" w:rsidRDefault="00057FAB" w:rsidP="00D075A4">
      <w:pPr>
        <w:spacing w:after="0" w:line="240" w:lineRule="auto"/>
      </w:pPr>
      <w:r>
        <w:separator/>
      </w:r>
    </w:p>
  </w:footnote>
  <w:footnote w:type="continuationSeparator" w:id="0">
    <w:p w:rsidR="00057FAB" w:rsidRDefault="00057FAB" w:rsidP="00D0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57FAB"/>
    <w:rsid w:val="00093190"/>
    <w:rsid w:val="000A691B"/>
    <w:rsid w:val="000B2C7A"/>
    <w:rsid w:val="00150D29"/>
    <w:rsid w:val="0029170A"/>
    <w:rsid w:val="00313F7F"/>
    <w:rsid w:val="00386114"/>
    <w:rsid w:val="003D1F69"/>
    <w:rsid w:val="003E4BA8"/>
    <w:rsid w:val="00454BDE"/>
    <w:rsid w:val="00462247"/>
    <w:rsid w:val="004C63F4"/>
    <w:rsid w:val="004F263E"/>
    <w:rsid w:val="00537EE7"/>
    <w:rsid w:val="00562036"/>
    <w:rsid w:val="006F1590"/>
    <w:rsid w:val="00711D05"/>
    <w:rsid w:val="00806B27"/>
    <w:rsid w:val="00822298"/>
    <w:rsid w:val="00860038"/>
    <w:rsid w:val="009B1C2E"/>
    <w:rsid w:val="00A31F7F"/>
    <w:rsid w:val="00A346C7"/>
    <w:rsid w:val="00AA2DC2"/>
    <w:rsid w:val="00AE24A3"/>
    <w:rsid w:val="00B13F0A"/>
    <w:rsid w:val="00BC2C73"/>
    <w:rsid w:val="00C83C3E"/>
    <w:rsid w:val="00D075A4"/>
    <w:rsid w:val="00D52600"/>
    <w:rsid w:val="00D9513A"/>
    <w:rsid w:val="00E74F8A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5A4"/>
  </w:style>
  <w:style w:type="paragraph" w:styleId="a8">
    <w:name w:val="footer"/>
    <w:basedOn w:val="a"/>
    <w:link w:val="a9"/>
    <w:uiPriority w:val="99"/>
    <w:unhideWhenUsed/>
    <w:rsid w:val="00D0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5A4"/>
  </w:style>
  <w:style w:type="paragraph" w:styleId="aa">
    <w:name w:val="Body Text Indent"/>
    <w:basedOn w:val="a"/>
    <w:link w:val="ab"/>
    <w:semiHidden/>
    <w:unhideWhenUsed/>
    <w:rsid w:val="00D07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07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5A4"/>
  </w:style>
  <w:style w:type="paragraph" w:styleId="a8">
    <w:name w:val="footer"/>
    <w:basedOn w:val="a"/>
    <w:link w:val="a9"/>
    <w:uiPriority w:val="99"/>
    <w:unhideWhenUsed/>
    <w:rsid w:val="00D0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5A4"/>
  </w:style>
  <w:style w:type="paragraph" w:styleId="aa">
    <w:name w:val="Body Text Indent"/>
    <w:basedOn w:val="a"/>
    <w:link w:val="ab"/>
    <w:semiHidden/>
    <w:unhideWhenUsed/>
    <w:rsid w:val="00D07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07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6</cp:revision>
  <cp:lastPrinted>2018-11-06T14:59:00Z</cp:lastPrinted>
  <dcterms:created xsi:type="dcterms:W3CDTF">2018-11-01T07:41:00Z</dcterms:created>
  <dcterms:modified xsi:type="dcterms:W3CDTF">2018-11-06T14:59:00Z</dcterms:modified>
</cp:coreProperties>
</file>