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0B" w:rsidRDefault="0069501A" w:rsidP="0069501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9501A">
        <w:rPr>
          <w:rFonts w:ascii="Times New Roman" w:hAnsi="Times New Roman" w:cs="Times New Roman"/>
          <w:b/>
          <w:sz w:val="28"/>
          <w:szCs w:val="28"/>
          <w:lang w:val="uk-UA"/>
        </w:rPr>
        <w:t>Додаток  до Програми</w:t>
      </w:r>
    </w:p>
    <w:p w:rsidR="001F5BFC" w:rsidRPr="0069501A" w:rsidRDefault="001F5BFC" w:rsidP="001F5B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 фінансової підтримки КП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-Комунальник» Носівської міської ради на 2018 рік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1078"/>
        <w:gridCol w:w="1679"/>
        <w:gridCol w:w="1985"/>
      </w:tblGrid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679" w:type="dxa"/>
            <w:vAlign w:val="center"/>
          </w:tcPr>
          <w:p w:rsid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Орієнтована вартість, </w:t>
            </w:r>
          </w:p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b/>
                <w:sz w:val="24"/>
                <w:szCs w:val="24"/>
              </w:rPr>
              <w:t>тис. грн</w:t>
            </w:r>
          </w:p>
        </w:tc>
        <w:tc>
          <w:tcPr>
            <w:tcW w:w="1985" w:type="dxa"/>
            <w:vAlign w:val="center"/>
          </w:tcPr>
          <w:p w:rsidR="0069501A" w:rsidRPr="001F5BFC" w:rsidRDefault="001F5BFC" w:rsidP="0069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Відповідальні виконавці програми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Промивка безнапірного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69501A" w:rsidRDefault="00F63901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63901" w:rsidRPr="0069501A" w:rsidRDefault="00F63901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Закільцювання центральних ділянок мереж водопостачання (вул. Вокзальна – Садова -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Б.Хмельницького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, Робоча – Чернишевського)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Закільцювання центральних ділянок мереж водопостачання (вул.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П.Тичини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 – Лермонтова – Правди – Трудова)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Ремонт окремими ділянками центральних водопровідних мереж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заміна чавунного водопроводу)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Автоматизація систем управління насосами на водозабірних свердловинах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501A" w:rsidRPr="0069501A" w:rsidTr="001D5918">
        <w:tc>
          <w:tcPr>
            <w:tcW w:w="534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8" w:type="dxa"/>
            <w:vAlign w:val="center"/>
          </w:tcPr>
          <w:p w:rsidR="0069501A" w:rsidRPr="0069501A" w:rsidRDefault="0069501A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Створення запасу матеріалів ремонтного фонду (запірна арматура, фітинги, муфти, супутні матеріали)</w:t>
            </w:r>
          </w:p>
        </w:tc>
        <w:tc>
          <w:tcPr>
            <w:tcW w:w="1679" w:type="dxa"/>
            <w:vAlign w:val="center"/>
          </w:tcPr>
          <w:p w:rsidR="0069501A" w:rsidRPr="0069501A" w:rsidRDefault="0069501A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0C41A8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9501A" w:rsidRPr="0069501A" w:rsidRDefault="000C41A8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2237E" w:rsidRPr="0069501A" w:rsidTr="001D5918">
        <w:tc>
          <w:tcPr>
            <w:tcW w:w="534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8" w:type="dxa"/>
            <w:vAlign w:val="center"/>
          </w:tcPr>
          <w:p w:rsidR="0002237E" w:rsidRPr="0069501A" w:rsidRDefault="0002237E" w:rsidP="0027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робіт по ремонту та модернізації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каналізаційно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-насосної станції</w:t>
            </w:r>
          </w:p>
        </w:tc>
        <w:tc>
          <w:tcPr>
            <w:tcW w:w="1679" w:type="dxa"/>
            <w:vAlign w:val="center"/>
          </w:tcPr>
          <w:p w:rsidR="0002237E" w:rsidRPr="0069501A" w:rsidRDefault="0002237E" w:rsidP="0027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02237E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2237E" w:rsidRPr="0069501A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2237E" w:rsidRPr="0069501A" w:rsidTr="001D5918">
        <w:tc>
          <w:tcPr>
            <w:tcW w:w="534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8" w:type="dxa"/>
            <w:vAlign w:val="center"/>
          </w:tcPr>
          <w:p w:rsidR="0002237E" w:rsidRPr="0069501A" w:rsidRDefault="0002237E" w:rsidP="0027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Заміна наземних полів фільтрації.  Проектування, відведення землі та будівництво локальних полів фільтрації (чи очисних споруд)</w:t>
            </w:r>
          </w:p>
        </w:tc>
        <w:tc>
          <w:tcPr>
            <w:tcW w:w="1679" w:type="dxa"/>
            <w:vAlign w:val="center"/>
          </w:tcPr>
          <w:p w:rsidR="0002237E" w:rsidRPr="0069501A" w:rsidRDefault="0002237E" w:rsidP="0027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2237E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2237E" w:rsidRPr="0069501A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2237E" w:rsidRPr="0069501A" w:rsidTr="001D5918">
        <w:tc>
          <w:tcPr>
            <w:tcW w:w="534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8" w:type="dxa"/>
            <w:vAlign w:val="center"/>
          </w:tcPr>
          <w:p w:rsidR="0002237E" w:rsidRPr="0069501A" w:rsidRDefault="0002237E" w:rsidP="0027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дення  робіт  по гідродинамічному очищенню систем самопливного каналізаційного </w:t>
            </w:r>
            <w:proofErr w:type="spellStart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69501A">
              <w:rPr>
                <w:rFonts w:ascii="Times New Roman" w:hAnsi="Times New Roman" w:cs="Times New Roman"/>
                <w:sz w:val="24"/>
                <w:szCs w:val="24"/>
              </w:rPr>
              <w:t xml:space="preserve"> та очищенню каналізаційних шахт в районі КНС</w:t>
            </w:r>
          </w:p>
        </w:tc>
        <w:tc>
          <w:tcPr>
            <w:tcW w:w="1679" w:type="dxa"/>
            <w:vAlign w:val="center"/>
          </w:tcPr>
          <w:p w:rsidR="0002237E" w:rsidRPr="0069501A" w:rsidRDefault="0002237E" w:rsidP="0027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02237E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2237E" w:rsidRPr="0069501A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2237E" w:rsidRPr="0069501A" w:rsidTr="001D5918">
        <w:tc>
          <w:tcPr>
            <w:tcW w:w="534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8" w:type="dxa"/>
            <w:vAlign w:val="center"/>
          </w:tcPr>
          <w:p w:rsidR="0002237E" w:rsidRPr="0069501A" w:rsidRDefault="0002237E" w:rsidP="0027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Проведення ремонтних будівельних робіт водопровідних та каналізаційних колодязів (до 50 відсотків діючих колодязів)</w:t>
            </w:r>
          </w:p>
        </w:tc>
        <w:tc>
          <w:tcPr>
            <w:tcW w:w="1679" w:type="dxa"/>
            <w:vAlign w:val="center"/>
          </w:tcPr>
          <w:p w:rsidR="0002237E" w:rsidRPr="0069501A" w:rsidRDefault="0002237E" w:rsidP="0027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02237E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2237E" w:rsidRPr="0069501A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2237E" w:rsidRPr="0069501A" w:rsidTr="001D5918">
        <w:tc>
          <w:tcPr>
            <w:tcW w:w="534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78" w:type="dxa"/>
            <w:vAlign w:val="center"/>
          </w:tcPr>
          <w:p w:rsidR="0002237E" w:rsidRPr="0069501A" w:rsidRDefault="0002237E" w:rsidP="0027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Проведення заміни та ремонту запірної арматури в оглядових колодязях (до 50 відсотків діючих колодязів)</w:t>
            </w:r>
          </w:p>
        </w:tc>
        <w:tc>
          <w:tcPr>
            <w:tcW w:w="1679" w:type="dxa"/>
            <w:vAlign w:val="center"/>
          </w:tcPr>
          <w:p w:rsidR="0002237E" w:rsidRPr="0069501A" w:rsidRDefault="0002237E" w:rsidP="0027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2237E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2237E" w:rsidRPr="0069501A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2237E" w:rsidRPr="0069501A" w:rsidTr="001D5918">
        <w:tc>
          <w:tcPr>
            <w:tcW w:w="534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78" w:type="dxa"/>
            <w:vAlign w:val="center"/>
          </w:tcPr>
          <w:p w:rsidR="0002237E" w:rsidRPr="0002237E" w:rsidRDefault="0002237E" w:rsidP="000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Виплата заробітної плати та податків</w:t>
            </w:r>
          </w:p>
        </w:tc>
        <w:tc>
          <w:tcPr>
            <w:tcW w:w="1679" w:type="dxa"/>
            <w:vAlign w:val="center"/>
          </w:tcPr>
          <w:p w:rsidR="0002237E" w:rsidRPr="0002237E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5" w:type="dxa"/>
            <w:vAlign w:val="center"/>
          </w:tcPr>
          <w:p w:rsidR="0002237E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2237E" w:rsidRPr="0069501A" w:rsidRDefault="0002237E" w:rsidP="000C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2237E" w:rsidRPr="0069501A" w:rsidTr="001D5918">
        <w:trPr>
          <w:trHeight w:val="344"/>
        </w:trPr>
        <w:tc>
          <w:tcPr>
            <w:tcW w:w="11612" w:type="dxa"/>
            <w:gridSpan w:val="2"/>
            <w:vAlign w:val="center"/>
          </w:tcPr>
          <w:p w:rsidR="0002237E" w:rsidRPr="00124C8C" w:rsidRDefault="0002237E" w:rsidP="00695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Всього</w:t>
            </w:r>
          </w:p>
        </w:tc>
        <w:tc>
          <w:tcPr>
            <w:tcW w:w="1679" w:type="dxa"/>
            <w:vAlign w:val="center"/>
          </w:tcPr>
          <w:p w:rsidR="0002237E" w:rsidRPr="00124C8C" w:rsidRDefault="0002237E" w:rsidP="0069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8C">
              <w:rPr>
                <w:rFonts w:ascii="Times New Roman" w:hAnsi="Times New Roman" w:cs="Times New Roman"/>
                <w:b/>
                <w:sz w:val="28"/>
                <w:szCs w:val="28"/>
              </w:rPr>
              <w:t>1580</w:t>
            </w:r>
          </w:p>
        </w:tc>
        <w:tc>
          <w:tcPr>
            <w:tcW w:w="1985" w:type="dxa"/>
            <w:vAlign w:val="center"/>
          </w:tcPr>
          <w:p w:rsidR="0002237E" w:rsidRPr="0069501A" w:rsidRDefault="0002237E" w:rsidP="0069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BFC" w:rsidRDefault="001F5BFC">
      <w:pPr>
        <w:rPr>
          <w:lang w:val="uk-UA"/>
        </w:rPr>
      </w:pPr>
    </w:p>
    <w:p w:rsidR="001F5BFC" w:rsidRPr="001F5BFC" w:rsidRDefault="001F5BFC" w:rsidP="001F5BFC">
      <w:pPr>
        <w:widowControl w:val="0"/>
        <w:spacing w:after="0" w:line="240" w:lineRule="auto"/>
        <w:ind w:left="1134"/>
        <w:jc w:val="both"/>
        <w:outlineLvl w:val="3"/>
        <w:rPr>
          <w:rFonts w:ascii="Times New Roman" w:hAnsi="Times New Roman"/>
          <w:sz w:val="28"/>
          <w:lang w:val="uk-UA"/>
        </w:rPr>
      </w:pPr>
      <w:r w:rsidRPr="001F5BFC">
        <w:rPr>
          <w:rFonts w:ascii="Times New Roman" w:hAnsi="Times New Roman"/>
          <w:sz w:val="28"/>
          <w:lang w:val="uk-UA"/>
        </w:rPr>
        <w:t xml:space="preserve">Начальник відділу </w:t>
      </w:r>
    </w:p>
    <w:p w:rsidR="001F5BFC" w:rsidRPr="001F5BFC" w:rsidRDefault="001F5BFC" w:rsidP="001F5BFC">
      <w:pPr>
        <w:widowControl w:val="0"/>
        <w:spacing w:after="0" w:line="240" w:lineRule="auto"/>
        <w:ind w:left="113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BFC">
        <w:rPr>
          <w:rFonts w:ascii="Times New Roman" w:hAnsi="Times New Roman"/>
          <w:sz w:val="28"/>
          <w:lang w:val="uk-UA"/>
        </w:rPr>
        <w:t xml:space="preserve">ЖКГ та благоустрою                              </w:t>
      </w:r>
      <w:r>
        <w:rPr>
          <w:rFonts w:ascii="Times New Roman" w:hAnsi="Times New Roman"/>
          <w:sz w:val="28"/>
          <w:lang w:val="uk-UA"/>
        </w:rPr>
        <w:t xml:space="preserve">          </w:t>
      </w:r>
      <w:r w:rsidRPr="001F5BFC">
        <w:rPr>
          <w:rFonts w:ascii="Times New Roman" w:hAnsi="Times New Roman"/>
          <w:sz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lang w:val="uk-UA"/>
        </w:rPr>
        <w:t xml:space="preserve">   </w:t>
      </w:r>
      <w:r w:rsidRPr="001F5BFC">
        <w:rPr>
          <w:rFonts w:ascii="Times New Roman" w:hAnsi="Times New Roman"/>
          <w:sz w:val="28"/>
          <w:lang w:val="uk-UA"/>
        </w:rPr>
        <w:t xml:space="preserve">    В.Б. Кривенко</w:t>
      </w:r>
    </w:p>
    <w:sectPr w:rsidR="001F5BFC" w:rsidRPr="001F5BFC" w:rsidSect="000C41A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26" w:rsidRDefault="00452B26" w:rsidP="000C41A8">
      <w:pPr>
        <w:spacing w:after="0" w:line="240" w:lineRule="auto"/>
      </w:pPr>
      <w:r>
        <w:separator/>
      </w:r>
    </w:p>
  </w:endnote>
  <w:endnote w:type="continuationSeparator" w:id="0">
    <w:p w:rsidR="00452B26" w:rsidRDefault="00452B26" w:rsidP="000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26" w:rsidRDefault="00452B26" w:rsidP="000C41A8">
      <w:pPr>
        <w:spacing w:after="0" w:line="240" w:lineRule="auto"/>
      </w:pPr>
      <w:r>
        <w:separator/>
      </w:r>
    </w:p>
  </w:footnote>
  <w:footnote w:type="continuationSeparator" w:id="0">
    <w:p w:rsidR="00452B26" w:rsidRDefault="00452B26" w:rsidP="000C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F6"/>
    <w:rsid w:val="0002237E"/>
    <w:rsid w:val="000C41A8"/>
    <w:rsid w:val="000E23B2"/>
    <w:rsid w:val="00124C8C"/>
    <w:rsid w:val="001D5918"/>
    <w:rsid w:val="001F5BFC"/>
    <w:rsid w:val="003606C5"/>
    <w:rsid w:val="00452B26"/>
    <w:rsid w:val="0069501A"/>
    <w:rsid w:val="006B350B"/>
    <w:rsid w:val="009E44E9"/>
    <w:rsid w:val="00AA24F9"/>
    <w:rsid w:val="00DB10F6"/>
    <w:rsid w:val="00F63901"/>
    <w:rsid w:val="00F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A8"/>
  </w:style>
  <w:style w:type="paragraph" w:styleId="a6">
    <w:name w:val="footer"/>
    <w:basedOn w:val="a"/>
    <w:link w:val="a7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A8"/>
  </w:style>
  <w:style w:type="paragraph" w:styleId="a6">
    <w:name w:val="footer"/>
    <w:basedOn w:val="a"/>
    <w:link w:val="a7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golova_OTG</cp:lastModifiedBy>
  <cp:revision>2</cp:revision>
  <dcterms:created xsi:type="dcterms:W3CDTF">2018-12-14T13:52:00Z</dcterms:created>
  <dcterms:modified xsi:type="dcterms:W3CDTF">2018-12-14T13:52:00Z</dcterms:modified>
</cp:coreProperties>
</file>