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D" w:rsidRPr="0021161F" w:rsidRDefault="00C723AD" w:rsidP="00C723A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71362" wp14:editId="125F7012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AD" w:rsidRPr="0021161F" w:rsidRDefault="00C723AD" w:rsidP="00C723A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C723AD" w:rsidRPr="0021161F" w:rsidRDefault="00C723AD" w:rsidP="00A70AC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</w:t>
      </w:r>
    </w:p>
    <w:p w:rsidR="00C723AD" w:rsidRPr="00A70ACC" w:rsidRDefault="00C723AD" w:rsidP="00A70AC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Проект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C723AD" w:rsidRPr="0021161F" w:rsidRDefault="00C723AD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723AD" w:rsidRDefault="003A612A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 </w:t>
      </w:r>
      <w:r w:rsidR="00B7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723AD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C723AD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70ACC" w:rsidRPr="0021161F" w:rsidRDefault="00A70ACC" w:rsidP="00A70A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3AD" w:rsidRPr="003A612A" w:rsidRDefault="00A70ACC" w:rsidP="00A7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C723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C723AD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3A61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A6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C723AD" w:rsidRPr="0021161F" w:rsidRDefault="00C723AD" w:rsidP="00A70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723AD" w:rsidRPr="0021161F" w:rsidRDefault="00C723AD" w:rsidP="00C723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Тертишницької</w:t>
      </w:r>
      <w:proofErr w:type="spellEnd"/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C723AD" w:rsidRDefault="00C723AD" w:rsidP="00C723AD">
      <w:pPr>
        <w:rPr>
          <w:lang w:val="uk-UA"/>
        </w:rPr>
      </w:pPr>
    </w:p>
    <w:p w:rsidR="003A612A" w:rsidRDefault="00C723AD" w:rsidP="00A70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BD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7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Тертишницької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7D7C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 постійної комісії з питань депутатської діяльності й етики, законності і правопорядку, охорони прав і </w:t>
      </w:r>
      <w:r w:rsidR="00BD4FA6">
        <w:rPr>
          <w:rFonts w:ascii="Times New Roman" w:hAnsi="Times New Roman" w:cs="Times New Roman"/>
          <w:sz w:val="28"/>
          <w:szCs w:val="28"/>
          <w:lang w:val="uk-UA"/>
        </w:rPr>
        <w:t>законних інтересів громадян</w:t>
      </w:r>
      <w:r w:rsidR="003F7D7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C723AD" w:rsidRPr="003A612A" w:rsidRDefault="00C723AD" w:rsidP="00A70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іквідувати, шляхом припинення,</w:t>
      </w:r>
      <w:r w:rsidR="00CA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 34209408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</w:t>
      </w:r>
      <w:r w:rsidR="00BA3AD1">
        <w:rPr>
          <w:rFonts w:ascii="Times New Roman" w:hAnsi="Times New Roman" w:cs="Times New Roman"/>
          <w:sz w:val="28"/>
          <w:szCs w:val="28"/>
          <w:lang w:val="uk-UA"/>
        </w:rPr>
        <w:t>. Механізаторів,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Тертишники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723AD" w:rsidRPr="0021161F" w:rsidRDefault="00C723AD" w:rsidP="00A70A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Створити ліквідаційну комісію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723AD" w:rsidRPr="000A0A6D" w:rsidRDefault="00C723AD" w:rsidP="00A7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комісія зн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аходиться за </w:t>
      </w:r>
      <w:proofErr w:type="spellStart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Механізаторів, 2, с. </w:t>
      </w:r>
      <w:proofErr w:type="spellStart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Тертишники</w:t>
      </w:r>
      <w:proofErr w:type="spellEnd"/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</w:t>
      </w:r>
      <w:r w:rsidR="0097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д’явлення кредиторських вимог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C723AD" w:rsidRPr="0021161F" w:rsidRDefault="00C723AD" w:rsidP="00C723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C723AD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Тертишницької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C723AD" w:rsidRPr="00CB1D26" w:rsidRDefault="00C723AD" w:rsidP="00C723A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C723AD" w:rsidRPr="0021161F" w:rsidRDefault="00C723AD" w:rsidP="00C723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3AD" w:rsidRPr="0021161F" w:rsidRDefault="00C723AD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CA1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4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E9168D" w:rsidRDefault="00A70ACC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417" w:rsidRDefault="00376417" w:rsidP="00376417">
      <w:pPr>
        <w:rPr>
          <w:lang w:val="uk-UA"/>
        </w:rPr>
      </w:pPr>
    </w:p>
    <w:p w:rsidR="00376417" w:rsidRDefault="00376417" w:rsidP="00376417">
      <w:pPr>
        <w:rPr>
          <w:lang w:val="uk-UA"/>
        </w:rPr>
      </w:pPr>
    </w:p>
    <w:p w:rsidR="00376417" w:rsidRDefault="00376417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ACC" w:rsidRDefault="00A70ACC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ACC" w:rsidRDefault="00A70ACC" w:rsidP="00C72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C3" w:rsidRDefault="000F12C3" w:rsidP="000F12C3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F12C3" w:rsidRPr="007C656D" w:rsidRDefault="000F12C3" w:rsidP="000F12C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656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0F12C3" w:rsidRPr="007C656D" w:rsidRDefault="000F12C3" w:rsidP="000F12C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</w:t>
      </w:r>
      <w:r w:rsidR="00A70ACC">
        <w:rPr>
          <w:rFonts w:ascii="Times New Roman" w:hAnsi="Times New Roman" w:cs="Times New Roman"/>
          <w:i/>
          <w:sz w:val="24"/>
          <w:szCs w:val="24"/>
          <w:lang w:val="uk-UA"/>
        </w:rPr>
        <w:t>52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міської ради</w:t>
      </w:r>
    </w:p>
    <w:p w:rsidR="000F12C3" w:rsidRDefault="00A70ACC" w:rsidP="00A70A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="000F12C3"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від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12.04.</w:t>
      </w:r>
      <w:r w:rsidR="000F12C3" w:rsidRPr="007C65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2019 р. </w:t>
      </w:r>
      <w:r w:rsidRPr="00A70ACC">
        <w:rPr>
          <w:rFonts w:ascii="Times New Roman" w:hAnsi="Times New Roman" w:cs="Times New Roman"/>
          <w:i/>
          <w:sz w:val="24"/>
          <w:szCs w:val="24"/>
          <w:lang w:val="uk-UA"/>
        </w:rPr>
        <w:t>№ 14/52/VІІ</w:t>
      </w:r>
    </w:p>
    <w:p w:rsidR="00A70ACC" w:rsidRPr="007C656D" w:rsidRDefault="00A70ACC" w:rsidP="00A70ACC">
      <w:pPr>
        <w:spacing w:after="0" w:line="240" w:lineRule="auto"/>
        <w:ind w:left="5664"/>
        <w:rPr>
          <w:lang w:val="uk-UA"/>
        </w:rPr>
      </w:pP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0F12C3" w:rsidRDefault="000F12C3" w:rsidP="000F12C3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Тертишницької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0F12C3" w:rsidRDefault="000F12C3" w:rsidP="000F12C3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F12C3" w:rsidRPr="003D1B6E" w:rsidRDefault="000F12C3" w:rsidP="000F12C3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651"/>
      </w:tblGrid>
      <w:tr w:rsidR="000F12C3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 комісії </w:t>
            </w:r>
          </w:p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Вовкогон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C656D">
              <w:rPr>
                <w:sz w:val="28"/>
                <w:szCs w:val="28"/>
                <w:lang w:val="uk-UA"/>
              </w:rPr>
              <w:t xml:space="preserve">тароста сіл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Тертишники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Яблунівка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>, Ясна Зірка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E512C" w:rsidRDefault="000F12C3" w:rsidP="00E60F6A">
            <w:pPr>
              <w:pStyle w:val="a5"/>
              <w:ind w:left="0"/>
              <w:rPr>
                <w:b/>
                <w:sz w:val="28"/>
                <w:szCs w:val="28"/>
                <w:lang w:val="uk-UA"/>
              </w:rPr>
            </w:pPr>
            <w:r w:rsidRPr="007E512C"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0F12C3" w:rsidRPr="007C656D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Калюжна Ганна Петрівна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діловод загального відділу </w:t>
            </w:r>
          </w:p>
        </w:tc>
      </w:tr>
      <w:tr w:rsidR="000F12C3" w:rsidRPr="00A70ACC" w:rsidTr="00E60F6A">
        <w:tc>
          <w:tcPr>
            <w:tcW w:w="5636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Кобизька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Вікторія Григорівна</w:t>
            </w:r>
          </w:p>
        </w:tc>
        <w:tc>
          <w:tcPr>
            <w:tcW w:w="3651" w:type="dxa"/>
          </w:tcPr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7C656D">
              <w:rPr>
                <w:sz w:val="28"/>
                <w:szCs w:val="28"/>
                <w:lang w:val="uk-UA"/>
              </w:rPr>
              <w:t>Тертишницької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сільської виборчої комісії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C656D">
              <w:rPr>
                <w:sz w:val="28"/>
                <w:szCs w:val="28"/>
                <w:lang w:val="uk-UA"/>
              </w:rPr>
              <w:t>Самокиш</w:t>
            </w:r>
            <w:proofErr w:type="spellEnd"/>
            <w:r w:rsidRPr="007C656D">
              <w:rPr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</w:p>
        </w:tc>
      </w:tr>
      <w:tr w:rsidR="000F12C3" w:rsidRPr="007C656D" w:rsidTr="00E60F6A">
        <w:tc>
          <w:tcPr>
            <w:tcW w:w="5636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Трутень Михайло Миколайович</w:t>
            </w:r>
          </w:p>
        </w:tc>
        <w:tc>
          <w:tcPr>
            <w:tcW w:w="3651" w:type="dxa"/>
          </w:tcPr>
          <w:p w:rsidR="000F12C3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  <w:p w:rsidR="000F12C3" w:rsidRPr="007C656D" w:rsidRDefault="000F12C3" w:rsidP="00E60F6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7C656D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</w:t>
            </w:r>
          </w:p>
        </w:tc>
      </w:tr>
    </w:tbl>
    <w:p w:rsidR="00A70ACC" w:rsidRDefault="00A70ACC" w:rsidP="00A70ACC">
      <w:pPr>
        <w:rPr>
          <w:sz w:val="28"/>
          <w:szCs w:val="28"/>
          <w:lang w:val="uk-UA"/>
        </w:rPr>
      </w:pPr>
    </w:p>
    <w:p w:rsidR="00A70ACC" w:rsidRDefault="00A70ACC" w:rsidP="00A70ACC">
      <w:pPr>
        <w:rPr>
          <w:sz w:val="28"/>
          <w:szCs w:val="28"/>
          <w:lang w:val="uk-UA"/>
        </w:rPr>
      </w:pPr>
    </w:p>
    <w:p w:rsidR="00A70ACC" w:rsidRDefault="00A70ACC" w:rsidP="00A70ACC">
      <w:pPr>
        <w:rPr>
          <w:sz w:val="28"/>
          <w:szCs w:val="28"/>
          <w:lang w:val="uk-UA"/>
        </w:rPr>
      </w:pPr>
    </w:p>
    <w:p w:rsidR="00A70ACC" w:rsidRPr="00A70ACC" w:rsidRDefault="00A70ACC" w:rsidP="00A70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Л.НЕДОЛУГА</w:t>
      </w:r>
      <w:bookmarkStart w:id="0" w:name="_GoBack"/>
      <w:bookmarkEnd w:id="0"/>
    </w:p>
    <w:p w:rsidR="000F12C3" w:rsidRPr="003163FF" w:rsidRDefault="000F12C3" w:rsidP="000F12C3">
      <w:pPr>
        <w:rPr>
          <w:lang w:val="uk-UA"/>
        </w:rPr>
      </w:pPr>
    </w:p>
    <w:p w:rsidR="000F12C3" w:rsidRPr="00C723AD" w:rsidRDefault="000F12C3" w:rsidP="00C7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F12C3" w:rsidRPr="00C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D"/>
    <w:rsid w:val="00034968"/>
    <w:rsid w:val="000F12C3"/>
    <w:rsid w:val="00221D88"/>
    <w:rsid w:val="00376417"/>
    <w:rsid w:val="003A612A"/>
    <w:rsid w:val="003F7D7C"/>
    <w:rsid w:val="0043642A"/>
    <w:rsid w:val="0056332D"/>
    <w:rsid w:val="00975DA8"/>
    <w:rsid w:val="00A70ACC"/>
    <w:rsid w:val="00B76447"/>
    <w:rsid w:val="00BA3AD1"/>
    <w:rsid w:val="00BA4E18"/>
    <w:rsid w:val="00BD4FA6"/>
    <w:rsid w:val="00C723AD"/>
    <w:rsid w:val="00CA11A0"/>
    <w:rsid w:val="00D44D59"/>
    <w:rsid w:val="00ED189B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2019-03-20T10:08:00Z</cp:lastPrinted>
  <dcterms:created xsi:type="dcterms:W3CDTF">2019-03-29T09:03:00Z</dcterms:created>
  <dcterms:modified xsi:type="dcterms:W3CDTF">2019-03-29T09:03:00Z</dcterms:modified>
</cp:coreProperties>
</file>