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A5" w:rsidRDefault="008C20A5" w:rsidP="0076264D">
      <w:pPr>
        <w:jc w:val="both"/>
        <w:rPr>
          <w:lang w:val="en-US"/>
        </w:rPr>
      </w:pPr>
    </w:p>
    <w:p w:rsidR="002434BD" w:rsidRDefault="00DD6FD4" w:rsidP="00DD6FD4">
      <w:pPr>
        <w:tabs>
          <w:tab w:val="left" w:pos="720"/>
          <w:tab w:val="left" w:pos="1260"/>
        </w:tabs>
        <w:ind w:left="-540"/>
        <w:jc w:val="center"/>
        <w:rPr>
          <w:lang w:val="en-US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2530475</wp:posOffset>
            </wp:positionH>
            <wp:positionV relativeFrom="paragraph">
              <wp:posOffset>47625</wp:posOffset>
            </wp:positionV>
            <wp:extent cx="550545" cy="707390"/>
            <wp:effectExtent l="0" t="0" r="1905" b="0"/>
            <wp:wrapSquare wrapText="right"/>
            <wp:docPr id="23" name="Рисунок 23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4BD">
        <w:tab/>
      </w:r>
      <w:r w:rsidR="002434BD">
        <w:tab/>
      </w:r>
      <w:r w:rsidR="002434BD">
        <w:tab/>
      </w:r>
      <w:r w:rsidR="002434BD">
        <w:tab/>
        <w:t xml:space="preserve">       </w:t>
      </w:r>
    </w:p>
    <w:p w:rsidR="00DD6FD4" w:rsidRPr="003569BB" w:rsidRDefault="00DD6FD4" w:rsidP="00DD6FD4">
      <w:pPr>
        <w:tabs>
          <w:tab w:val="left" w:pos="720"/>
          <w:tab w:val="left" w:pos="1260"/>
        </w:tabs>
        <w:ind w:left="-540"/>
        <w:jc w:val="center"/>
      </w:pPr>
      <w:r>
        <w:tab/>
      </w:r>
      <w:r>
        <w:tab/>
      </w:r>
      <w:r>
        <w:tab/>
      </w:r>
    </w:p>
    <w:p w:rsidR="00977445" w:rsidRPr="003569BB" w:rsidRDefault="00977445" w:rsidP="00DD6FD4">
      <w:pPr>
        <w:tabs>
          <w:tab w:val="left" w:pos="720"/>
          <w:tab w:val="left" w:pos="1260"/>
        </w:tabs>
        <w:ind w:left="-540"/>
        <w:jc w:val="center"/>
      </w:pPr>
    </w:p>
    <w:p w:rsidR="00DD6FD4" w:rsidRPr="00DD6FD4" w:rsidRDefault="00DD6FD4" w:rsidP="00DD6FD4">
      <w:pPr>
        <w:pStyle w:val="5"/>
        <w:ind w:left="-54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DD6FD4">
        <w:rPr>
          <w:rFonts w:ascii="Times New Roman" w:hAnsi="Times New Roman" w:cs="Times New Roman"/>
          <w:b/>
          <w:color w:val="auto"/>
          <w:sz w:val="24"/>
        </w:rPr>
        <w:t>УКРАЇНА</w:t>
      </w:r>
    </w:p>
    <w:p w:rsidR="00DD6FD4" w:rsidRPr="00DD6FD4" w:rsidRDefault="00DD6FD4" w:rsidP="00DD6FD4">
      <w:pPr>
        <w:pStyle w:val="2"/>
        <w:spacing w:before="0" w:line="240" w:lineRule="auto"/>
        <w:ind w:left="-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D6FD4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DD6FD4" w:rsidRDefault="00DD6FD4" w:rsidP="00DD6FD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D6FD4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2434BD" w:rsidRPr="002434BD" w:rsidRDefault="002434BD" w:rsidP="00DD6FD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8390B" w:rsidRPr="00111215" w:rsidRDefault="0018390B" w:rsidP="0018390B">
      <w:pPr>
        <w:pStyle w:val="aa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</w:t>
      </w:r>
      <w:r w:rsidRPr="00111215">
        <w:rPr>
          <w:b/>
          <w:sz w:val="28"/>
          <w:szCs w:val="28"/>
          <w:lang w:val="uk-UA"/>
        </w:rPr>
        <w:t>РІШЕННЯ</w:t>
      </w:r>
    </w:p>
    <w:p w:rsidR="0018390B" w:rsidRPr="007C00BD" w:rsidRDefault="0018390B" w:rsidP="0018390B">
      <w:pPr>
        <w:pStyle w:val="aa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7C00B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п’ятдесят третя</w:t>
      </w:r>
      <w:r w:rsidRPr="007C00BD">
        <w:rPr>
          <w:sz w:val="28"/>
          <w:szCs w:val="28"/>
          <w:lang w:val="uk-UA"/>
        </w:rPr>
        <w:t xml:space="preserve"> сесія сьомого скликання)</w:t>
      </w:r>
    </w:p>
    <w:p w:rsidR="0018390B" w:rsidRPr="007C00BD" w:rsidRDefault="0018390B" w:rsidP="0018390B">
      <w:pPr>
        <w:pStyle w:val="aa"/>
        <w:keepLines/>
        <w:spacing w:after="0"/>
        <w:ind w:left="0"/>
        <w:rPr>
          <w:sz w:val="28"/>
          <w:szCs w:val="28"/>
          <w:lang w:val="uk-UA"/>
        </w:rPr>
      </w:pPr>
    </w:p>
    <w:p w:rsidR="0018390B" w:rsidRPr="007C00BD" w:rsidRDefault="003569BB" w:rsidP="0018390B">
      <w:pPr>
        <w:pStyle w:val="aa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</w:t>
      </w:r>
      <w:r w:rsidR="0018390B">
        <w:rPr>
          <w:sz w:val="28"/>
          <w:szCs w:val="28"/>
          <w:lang w:val="uk-UA"/>
        </w:rPr>
        <w:t xml:space="preserve"> травня </w:t>
      </w:r>
      <w:r w:rsidR="0018390B" w:rsidRPr="00F3105B">
        <w:rPr>
          <w:sz w:val="28"/>
          <w:szCs w:val="28"/>
          <w:lang w:val="uk-UA"/>
        </w:rPr>
        <w:t>201</w:t>
      </w:r>
      <w:r w:rsidR="0018390B">
        <w:rPr>
          <w:sz w:val="28"/>
          <w:szCs w:val="28"/>
          <w:lang w:val="uk-UA"/>
        </w:rPr>
        <w:t>9</w:t>
      </w:r>
      <w:r w:rsidR="0018390B" w:rsidRPr="00F3105B">
        <w:rPr>
          <w:sz w:val="28"/>
          <w:szCs w:val="28"/>
          <w:lang w:val="uk-UA"/>
        </w:rPr>
        <w:t xml:space="preserve"> року</w:t>
      </w:r>
      <w:r w:rsidR="0018390B" w:rsidRPr="007C00BD">
        <w:rPr>
          <w:sz w:val="28"/>
          <w:szCs w:val="28"/>
          <w:lang w:val="uk-UA"/>
        </w:rPr>
        <w:t xml:space="preserve">                       </w:t>
      </w:r>
      <w:r w:rsidR="0018390B">
        <w:rPr>
          <w:sz w:val="28"/>
          <w:szCs w:val="28"/>
          <w:lang w:val="uk-UA"/>
        </w:rPr>
        <w:t xml:space="preserve">                 </w:t>
      </w:r>
      <w:r w:rsidR="0018390B" w:rsidRPr="007C00BD">
        <w:rPr>
          <w:sz w:val="28"/>
          <w:szCs w:val="28"/>
          <w:lang w:val="uk-UA"/>
        </w:rPr>
        <w:t xml:space="preserve">                                </w:t>
      </w:r>
      <w:r w:rsidR="0018390B" w:rsidRPr="00F3105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10</w:t>
      </w:r>
      <w:r w:rsidR="0018390B" w:rsidRPr="007C00BD">
        <w:rPr>
          <w:sz w:val="28"/>
          <w:szCs w:val="28"/>
          <w:lang w:val="uk-UA"/>
        </w:rPr>
        <w:t>/</w:t>
      </w:r>
      <w:r w:rsidR="0018390B">
        <w:rPr>
          <w:sz w:val="28"/>
          <w:szCs w:val="28"/>
          <w:lang w:val="uk-UA"/>
        </w:rPr>
        <w:t>53</w:t>
      </w:r>
      <w:r w:rsidR="0018390B" w:rsidRPr="007C00BD">
        <w:rPr>
          <w:sz w:val="28"/>
          <w:szCs w:val="28"/>
          <w:lang w:val="uk-UA"/>
        </w:rPr>
        <w:t>/</w:t>
      </w:r>
      <w:r w:rsidR="0018390B" w:rsidRPr="007C00BD">
        <w:rPr>
          <w:sz w:val="28"/>
          <w:szCs w:val="28"/>
          <w:lang w:val="en-US"/>
        </w:rPr>
        <w:t>V</w:t>
      </w:r>
      <w:r w:rsidR="0018390B" w:rsidRPr="007C00BD">
        <w:rPr>
          <w:sz w:val="28"/>
          <w:szCs w:val="28"/>
          <w:lang w:val="uk-UA"/>
        </w:rPr>
        <w:t>ІІ</w:t>
      </w:r>
    </w:p>
    <w:p w:rsidR="0076264D" w:rsidRPr="00E439FC" w:rsidRDefault="0076264D" w:rsidP="0076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3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</w:p>
    <w:p w:rsidR="00804002" w:rsidRPr="002434BD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Тимчасового</w:t>
      </w:r>
      <w:proofErr w:type="spellEnd"/>
    </w:p>
    <w:p w:rsidR="00804002" w:rsidRPr="002434BD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порядку </w:t>
      </w:r>
      <w:proofErr w:type="spellStart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видалення</w:t>
      </w:r>
      <w:proofErr w:type="spellEnd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 дерев, </w:t>
      </w:r>
      <w:proofErr w:type="spellStart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кущі</w:t>
      </w:r>
      <w:proofErr w:type="gramStart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804002" w:rsidRPr="002434BD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та </w:t>
      </w:r>
      <w:proofErr w:type="spellStart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зелених</w:t>
      </w:r>
      <w:proofErr w:type="spellEnd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насаджень</w:t>
      </w:r>
      <w:proofErr w:type="spellEnd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за</w:t>
      </w:r>
      <w:proofErr w:type="gramEnd"/>
    </w:p>
    <w:p w:rsidR="00804002" w:rsidRPr="002434BD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межами </w:t>
      </w:r>
      <w:proofErr w:type="spellStart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населених</w:t>
      </w:r>
      <w:proofErr w:type="spellEnd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пункті</w:t>
      </w:r>
      <w:proofErr w:type="gramStart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 на</w:t>
      </w:r>
    </w:p>
    <w:p w:rsidR="00804002" w:rsidRPr="002434BD" w:rsidRDefault="00804002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14C2A"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  <w:t xml:space="preserve">Носівської міської </w:t>
      </w:r>
      <w:proofErr w:type="gramStart"/>
      <w:r w:rsidR="00C14C2A" w:rsidRPr="002434BD"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  <w:t>ради</w:t>
      </w:r>
      <w:proofErr w:type="gramEnd"/>
    </w:p>
    <w:p w:rsidR="00C14C2A" w:rsidRPr="00804002" w:rsidRDefault="00C14C2A" w:rsidP="00804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18390B" w:rsidRPr="0018390B" w:rsidRDefault="00804002" w:rsidP="00E439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E43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439FC" w:rsidRPr="00E43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ч. 2 ст. 43 Закону України "Про місцеве самоврядування в Україні", ст. 6 Закон</w:t>
      </w:r>
      <w:r w:rsidR="00E43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України "Про рослинний світ",</w:t>
      </w:r>
      <w:r w:rsidR="00E439FC" w:rsidRP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3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E43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забезпечення належного контролю за використанням об'єктів рослинного світу</w:t>
      </w:r>
      <w:r w:rsidR="00E43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громади</w:t>
      </w:r>
      <w:r w:rsidRPr="00E43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недопущення виникнення аварійних і надзвичайних ситуацій, спричинених падінням зелених насаджень за межами населених пунктів, </w:t>
      </w:r>
      <w:r w:rsidR="00E439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</w:p>
    <w:p w:rsidR="00804002" w:rsidRPr="00804002" w:rsidRDefault="00804002" w:rsidP="00E439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Тимчасовий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дерев,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proofErr w:type="gramStart"/>
      <w:r w:rsidR="00FA2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="00E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43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="00E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Порядок)</w:t>
      </w: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E83" w:rsidRPr="005A3E83" w:rsidRDefault="00804002" w:rsidP="00E439FC">
      <w:pPr>
        <w:shd w:val="clear" w:color="auto" w:fill="FFFFFF"/>
        <w:spacing w:before="100" w:beforeAutospacing="1" w:after="100" w:afterAutospacing="1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</w:t>
      </w:r>
      <w:r w:rsidRPr="0080400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Організацію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тимчасового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видалення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дерев,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кущів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багаторічних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зелених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насаджень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межами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населених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пунктів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A3E8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 міської ради</w:t>
      </w:r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покласти</w:t>
      </w:r>
      <w:proofErr w:type="spell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A3E8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відділ житлово-комунального господарства та благоустрою міської ради</w:t>
      </w:r>
      <w:r w:rsidR="005A3E83" w:rsidRPr="005A3E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4002" w:rsidRPr="00804002" w:rsidRDefault="00804002" w:rsidP="00E439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 Контроль за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80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56424">
        <w:rPr>
          <w:color w:val="000000"/>
          <w:sz w:val="28"/>
          <w:szCs w:val="28"/>
          <w:shd w:val="clear" w:color="auto" w:fill="FFFFFF"/>
          <w:lang w:val="uk-UA"/>
        </w:rPr>
        <w:t>п</w:t>
      </w:r>
      <w:proofErr w:type="spellStart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>остійн</w:t>
      </w:r>
      <w:proofErr w:type="spellEnd"/>
      <w:r w:rsidR="00956424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>комісі</w:t>
      </w:r>
      <w:proofErr w:type="spellEnd"/>
      <w:r w:rsidR="00956424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>земельних</w:t>
      </w:r>
      <w:proofErr w:type="spellEnd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>навколишнього</w:t>
      </w:r>
      <w:proofErr w:type="spellEnd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 xml:space="preserve"> природного </w:t>
      </w:r>
      <w:proofErr w:type="spellStart"/>
      <w:r w:rsidR="00956424">
        <w:rPr>
          <w:rFonts w:ascii="Times" w:hAnsi="Times"/>
          <w:color w:val="000000"/>
          <w:sz w:val="28"/>
          <w:szCs w:val="28"/>
          <w:shd w:val="clear" w:color="auto" w:fill="FFFFFF"/>
        </w:rPr>
        <w:t>середовища</w:t>
      </w:r>
      <w:proofErr w:type="spellEnd"/>
      <w:r w:rsidRPr="00783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2AF2" w:rsidRPr="00FA2AF2" w:rsidRDefault="00FA2AF2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264D" w:rsidRPr="00FA2AF2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2CD8" w:rsidRP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</w:t>
      </w:r>
      <w:r w:rsidRP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олова      </w:t>
      </w:r>
      <w:r w:rsidR="00F82CD8" w:rsidRP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P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</w:t>
      </w:r>
      <w:r w:rsidRP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В.</w:t>
      </w:r>
      <w:r w:rsid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ІГНАТЧЕНКО</w:t>
      </w:r>
      <w:r w:rsidRPr="00FA2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6264D" w:rsidRPr="0076264D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002" w:rsidRPr="00956424" w:rsidRDefault="0076264D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002" w:rsidRDefault="00804002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04002" w:rsidRDefault="00804002" w:rsidP="0076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83FA1" w:rsidRPr="00C0734E" w:rsidRDefault="00FA2AF2" w:rsidP="00783F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A2AF2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 xml:space="preserve">                                       </w:t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ab/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ab/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ab/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ab/>
      </w:r>
      <w:r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val="uk-UA" w:eastAsia="ru-RU"/>
        </w:rPr>
        <w:tab/>
      </w:r>
      <w:proofErr w:type="spellStart"/>
      <w:r w:rsidR="00783FA1"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Додаток</w:t>
      </w:r>
      <w:proofErr w:type="spellEnd"/>
      <w:r w:rsidR="00783FA1"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до </w:t>
      </w:r>
      <w:proofErr w:type="spellStart"/>
      <w:proofErr w:type="gramStart"/>
      <w:r w:rsidR="00783FA1"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</w:t>
      </w:r>
      <w:proofErr w:type="gramEnd"/>
      <w:r w:rsidR="00783FA1"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ішення</w:t>
      </w:r>
      <w:proofErr w:type="spellEnd"/>
    </w:p>
    <w:p w:rsidR="00783FA1" w:rsidRPr="00C0734E" w:rsidRDefault="00783FA1" w:rsidP="00783F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53</w:t>
      </w:r>
      <w:r w:rsidR="002434BD" w:rsidRPr="002434B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сесії</w:t>
      </w:r>
      <w:proofErr w:type="spellEnd"/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міської</w:t>
      </w:r>
      <w:proofErr w:type="spellEnd"/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ради 7 </w:t>
      </w:r>
      <w:proofErr w:type="spellStart"/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скликання</w:t>
      </w:r>
      <w:proofErr w:type="spellEnd"/>
    </w:p>
    <w:p w:rsidR="00783FA1" w:rsidRPr="00C0734E" w:rsidRDefault="002434BD" w:rsidP="00783F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Від</w:t>
      </w:r>
      <w:r w:rsidRPr="002434B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7.05.</w:t>
      </w:r>
      <w:r w:rsidR="00783FA1"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201</w:t>
      </w:r>
      <w:r w:rsidR="00783FA1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9</w:t>
      </w:r>
      <w:r w:rsidR="00783FA1"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№</w:t>
      </w:r>
      <w:r w:rsidRPr="002434BD">
        <w:rPr>
          <w:i/>
          <w:sz w:val="24"/>
          <w:szCs w:val="24"/>
          <w:lang w:val="uk-UA"/>
        </w:rPr>
        <w:t>10/53/</w:t>
      </w:r>
      <w:r w:rsidRPr="002434BD">
        <w:rPr>
          <w:i/>
          <w:sz w:val="24"/>
          <w:szCs w:val="24"/>
          <w:lang w:val="en-US"/>
        </w:rPr>
        <w:t>V</w:t>
      </w:r>
      <w:r w:rsidRPr="002434BD">
        <w:rPr>
          <w:i/>
          <w:sz w:val="24"/>
          <w:szCs w:val="24"/>
          <w:lang w:val="uk-UA"/>
        </w:rPr>
        <w:t>ІІ</w:t>
      </w:r>
      <w:r w:rsidRPr="00C073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FA2AF2" w:rsidRDefault="00FA2AF2" w:rsidP="00783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FA2AF2" w:rsidRDefault="00FA2AF2" w:rsidP="00FA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FA2AF2" w:rsidRPr="00FA2AF2" w:rsidRDefault="00FA2AF2" w:rsidP="00FA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Тимчасовий</w:t>
      </w:r>
      <w:proofErr w:type="spellEnd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порядок </w:t>
      </w: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дерев, </w:t>
      </w: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кущі</w:t>
      </w:r>
      <w:proofErr w:type="gram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</w:t>
      </w:r>
      <w:proofErr w:type="spellEnd"/>
      <w:proofErr w:type="gramEnd"/>
    </w:p>
    <w:p w:rsidR="00FA2AF2" w:rsidRPr="00FA2AF2" w:rsidRDefault="00FA2AF2" w:rsidP="00FA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та </w:t>
      </w: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інших</w:t>
      </w:r>
      <w:proofErr w:type="spellEnd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за межами </w:t>
      </w: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пункті</w:t>
      </w:r>
      <w:proofErr w:type="gram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</w:t>
      </w:r>
      <w:proofErr w:type="spellEnd"/>
      <w:proofErr w:type="gramEnd"/>
    </w:p>
    <w:p w:rsidR="00FA2AF2" w:rsidRPr="00FA2AF2" w:rsidRDefault="00FA2AF2" w:rsidP="00FA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</w:pPr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на </w:t>
      </w:r>
      <w:proofErr w:type="spell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території</w:t>
      </w:r>
      <w:proofErr w:type="spellEnd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Носівської міської </w:t>
      </w:r>
      <w:proofErr w:type="gramStart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ради</w:t>
      </w:r>
      <w:proofErr w:type="gramEnd"/>
      <w:r w:rsidRPr="00FA2AF2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.</w:t>
      </w:r>
    </w:p>
    <w:p w:rsidR="00FA2AF2" w:rsidRDefault="00FA2AF2" w:rsidP="00FA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FA2AF2" w:rsidRPr="00FA2AF2" w:rsidRDefault="00FA2AF2" w:rsidP="00FA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межами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proofErr w:type="gramStart"/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Знесення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сухостійних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стовбурів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самосійних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порослевих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діаметром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5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Носівської міської </w:t>
      </w:r>
      <w:proofErr w:type="gramStart"/>
      <w:r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ітлового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затіняється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деревами;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деревом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C0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компетентний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C0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ідставою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ордер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7, 8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Порядку).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Правил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1997 року № 209 та Правил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електрозв'язку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1996 року № 135.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сусідніх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обов'язковим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залишків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порубки за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До складу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компетентного органу,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лісогосподарського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5C0" w:rsidRPr="00AF29BF">
        <w:rPr>
          <w:rFonts w:ascii="Times New Roman" w:hAnsi="Times New Roman" w:cs="Times New Roman"/>
          <w:sz w:val="28"/>
          <w:szCs w:val="28"/>
          <w:lang w:val="uk-UA"/>
        </w:rPr>
        <w:t>представник</w:t>
      </w:r>
      <w:proofErr w:type="gramStart"/>
      <w:r w:rsidR="001835C0" w:rsidRPr="00AF29BF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gramEnd"/>
      <w:r w:rsidR="001835C0" w:rsidRPr="00AF29BF">
        <w:rPr>
          <w:rFonts w:ascii="Times New Roman" w:hAnsi="Times New Roman" w:cs="Times New Roman"/>
          <w:sz w:val="28"/>
          <w:szCs w:val="28"/>
          <w:lang w:val="uk-UA"/>
        </w:rPr>
        <w:t xml:space="preserve">ержавної екологічної інспекції, представника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1835C0" w:rsidRPr="005A3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Носівському</w:t>
      </w:r>
      <w:proofErr w:type="spellEnd"/>
      <w:r w:rsidR="001835C0" w:rsidRPr="005A3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Чернігівської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C0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старости старостатів 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розташування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головою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ділянці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примірників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Вимітка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обов'язковим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клеймуванням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спеціалістом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лісогосподарського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організація-виконавець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Матеріально-грошова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спеціалістами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лісогосподарського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п'ятиденний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C0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двотижневий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заявником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організацією-виконавцем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переліково-оціночної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спеціалістом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міською радою 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виписується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ордер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Перший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екземпляр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AA" w:rsidRPr="005A3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ордера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заявнику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AA" w:rsidRPr="005A3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ордера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комісійний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виконувала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стан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загрожує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здоров'ю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майну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оформленням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пункту 4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  <w:proofErr w:type="gramEnd"/>
    </w:p>
    <w:p w:rsidR="00FA2AF2" w:rsidRPr="00FA2AF2" w:rsidRDefault="00FA2AF2" w:rsidP="00FA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меморіальних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кладовищах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</w:t>
      </w:r>
      <w:proofErr w:type="spellEnd"/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E928AA" w:rsidRPr="00AF29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без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відновної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FA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8AA" w:rsidRPr="00AF29BF" w:rsidRDefault="00E928AA" w:rsidP="00FA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34BD" w:rsidRPr="002434BD" w:rsidRDefault="002434BD" w:rsidP="00243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ЖКГ та благоустрою                                      В.КРИВЕНКО</w:t>
      </w:r>
    </w:p>
    <w:p w:rsidR="002434BD" w:rsidRDefault="002434BD" w:rsidP="00852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</w:p>
    <w:p w:rsidR="002434BD" w:rsidRPr="002434BD" w:rsidRDefault="002434BD" w:rsidP="00852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 Порядку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межами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Носівської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ОРДЕР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видалення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зелених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насаджень</w:t>
      </w:r>
      <w:proofErr w:type="spellEnd"/>
    </w:p>
    <w:p w:rsidR="00B65DB4" w:rsidRDefault="00B65DB4" w:rsidP="00B65DB4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058D8">
        <w:rPr>
          <w:rFonts w:ascii="Times New Roman" w:hAnsi="Times New Roman" w:cs="Times New Roman"/>
          <w:b/>
          <w:sz w:val="24"/>
          <w:szCs w:val="24"/>
          <w:lang w:val="uk-UA"/>
        </w:rPr>
        <w:t>м.Носівка</w:t>
      </w:r>
      <w:proofErr w:type="spellEnd"/>
      <w:r w:rsidRPr="00C058D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058D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058D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Pr="00C058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«____»________________20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Pr="00C058D8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B65DB4" w:rsidRDefault="00B65DB4" w:rsidP="00B65D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8D8">
        <w:rPr>
          <w:rFonts w:ascii="Times New Roman" w:hAnsi="Times New Roman" w:cs="Times New Roman"/>
          <w:sz w:val="24"/>
          <w:szCs w:val="24"/>
          <w:lang w:val="uk-UA"/>
        </w:rPr>
        <w:t>На основі рішення виконавчого комітету Носівської  міської ради від «____»_______________20__р.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8D8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58D8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B65DB4" w:rsidRDefault="00B65DB4" w:rsidP="00B65D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дозволяється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5DB4" w:rsidRDefault="00B65DB4" w:rsidP="00B65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5DB4" w:rsidRDefault="00B65DB4" w:rsidP="00B65D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ідприємства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організації</w:t>
      </w:r>
      <w:proofErr w:type="spellEnd"/>
      <w:r>
        <w:rPr>
          <w:rFonts w:ascii="Times New Roman" w:hAnsi="Times New Roman" w:cs="Times New Roman"/>
          <w:sz w:val="20"/>
          <w:szCs w:val="20"/>
        </w:rPr>
        <w:t>, установи)</w:t>
      </w:r>
    </w:p>
    <w:p w:rsidR="00B65DB4" w:rsidRDefault="00B65DB4" w:rsidP="00B65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5DB4" w:rsidRDefault="00B65DB4" w:rsidP="00B65D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ісцезнаходження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B65DB4" w:rsidRDefault="00B65DB4" w:rsidP="00B6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актом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«____»______________20__р., </w:t>
      </w:r>
    </w:p>
    <w:p w:rsidR="00B65DB4" w:rsidRDefault="00B65DB4" w:rsidP="00B65DB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погодженим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«____»______________20__р. </w:t>
      </w:r>
    </w:p>
    <w:p w:rsidR="00B65DB4" w:rsidRDefault="00B65DB4" w:rsidP="00B65DB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видалення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bottomFromText="20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B65DB4" w:rsidTr="00B65DB4">
        <w:tc>
          <w:tcPr>
            <w:tcW w:w="534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</w:p>
        </w:tc>
        <w:tc>
          <w:tcPr>
            <w:tcW w:w="1896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5DB4" w:rsidTr="00B65DB4">
        <w:tc>
          <w:tcPr>
            <w:tcW w:w="534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96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5DB4" w:rsidTr="00B65DB4">
        <w:tc>
          <w:tcPr>
            <w:tcW w:w="534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96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5DB4" w:rsidTr="00B65DB4">
        <w:tc>
          <w:tcPr>
            <w:tcW w:w="534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Квітників</w:t>
            </w:r>
            <w:proofErr w:type="spellEnd"/>
          </w:p>
        </w:tc>
        <w:tc>
          <w:tcPr>
            <w:tcW w:w="1896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DB4" w:rsidRDefault="00B65DB4" w:rsidP="00B6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«____»______________20__р. </w:t>
      </w:r>
    </w:p>
    <w:p w:rsidR="00B65DB4" w:rsidRDefault="00B65DB4" w:rsidP="00B6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Благоустрій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озеленення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провести до «____»______________20__р. </w:t>
      </w:r>
    </w:p>
    <w:p w:rsidR="00B65DB4" w:rsidRDefault="00B65DB4" w:rsidP="00B6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вирубаної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_________________________________________.</w:t>
      </w:r>
    </w:p>
    <w:p w:rsidR="00B65DB4" w:rsidRDefault="00B65DB4" w:rsidP="00B6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B65DB4" w:rsidRDefault="00B65DB4" w:rsidP="00B6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65DB4" w:rsidRDefault="00B65DB4" w:rsidP="00B6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«____»______________20__р.                                                   «____»______________20__р. </w:t>
      </w:r>
    </w:p>
    <w:p w:rsidR="00B65DB4" w:rsidRDefault="00B65DB4" w:rsidP="00B6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(дата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відкриття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ордера)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(дата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закриття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ордера)</w:t>
      </w:r>
    </w:p>
    <w:p w:rsidR="00B65DB4" w:rsidRDefault="00B65DB4" w:rsidP="00B6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Інспектор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 благоустрою     ___________________   _____________________</w:t>
      </w:r>
    </w:p>
    <w:p w:rsidR="00B65DB4" w:rsidRDefault="00B65DB4" w:rsidP="00B65DB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DB4" w:rsidRPr="002434BD" w:rsidRDefault="002434BD" w:rsidP="00243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ЖКГ та благоустрою                                      В.КРИВЕНКО</w:t>
      </w:r>
    </w:p>
    <w:p w:rsidR="00B65DB4" w:rsidRDefault="00B65DB4" w:rsidP="00B65DB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DB4" w:rsidRDefault="00B65DB4" w:rsidP="00B65DB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DB4" w:rsidRDefault="00B65DB4" w:rsidP="00B65DB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 Порядку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межами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Носівської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65DB4" w:rsidRDefault="00B65DB4" w:rsidP="00B65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К Т  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</w:p>
    <w:p w:rsidR="00B65DB4" w:rsidRDefault="00B65DB4" w:rsidP="00B65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обстеження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зелених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насаджень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ідлягають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видаленню</w:t>
      </w:r>
      <w:proofErr w:type="spellEnd"/>
    </w:p>
    <w:p w:rsidR="00B65DB4" w:rsidRDefault="00B65DB4" w:rsidP="00B65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B4" w:rsidRDefault="00B65DB4" w:rsidP="00B65D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осівка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«____»________________201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р.</w:t>
      </w:r>
    </w:p>
    <w:p w:rsidR="00B65DB4" w:rsidRDefault="00B65DB4" w:rsidP="00B65D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65DB4" w:rsidRDefault="00B65DB4" w:rsidP="00B65D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65DB4" w:rsidRDefault="00B65DB4" w:rsidP="00B6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Носівської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ради 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обстеженню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межами населених пунктів </w:t>
      </w:r>
    </w:p>
    <w:p w:rsidR="00B65DB4" w:rsidRDefault="00B65DB4" w:rsidP="00B6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Носівської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__» 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5DB4" w:rsidRDefault="00B65DB4" w:rsidP="00B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</w:t>
      </w:r>
    </w:p>
    <w:p w:rsidR="00B65DB4" w:rsidRDefault="00B65DB4" w:rsidP="00B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B65DB4" w:rsidRDefault="00B65DB4" w:rsidP="00B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Секретар комісії: _________________________________________</w:t>
      </w:r>
    </w:p>
    <w:p w:rsidR="00B65DB4" w:rsidRDefault="00B65DB4" w:rsidP="00B65D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B65DB4" w:rsidRDefault="00B65DB4" w:rsidP="00B65D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5DB4" w:rsidRDefault="00B65DB4" w:rsidP="00B65D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</w:t>
      </w:r>
    </w:p>
    <w:p w:rsidR="00B65DB4" w:rsidRDefault="00B65DB4" w:rsidP="00B65D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</w:t>
      </w:r>
    </w:p>
    <w:p w:rsidR="00B65DB4" w:rsidRDefault="00B65DB4" w:rsidP="00B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</w:t>
      </w:r>
    </w:p>
    <w:p w:rsidR="00B65DB4" w:rsidRDefault="00B65DB4" w:rsidP="00B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Представник заявника : ___________________________________</w:t>
      </w:r>
    </w:p>
    <w:p w:rsidR="00B65DB4" w:rsidRDefault="00B65DB4" w:rsidP="00B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Комісія оглянула зелені насадження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_____________________________________________________________________________Обстеження зелених насаджень пов’язано з листом (заявою) _________________________. В ході обстеження вищевказаної ділянки встановлено наявність наступних дерев:  в кількості ______ шт.</w:t>
      </w:r>
    </w:p>
    <w:p w:rsidR="00B65DB4" w:rsidRDefault="00B65DB4" w:rsidP="00B65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Зелені насадження, що підлягають видаленню: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9"/>
        <w:gridCol w:w="739"/>
        <w:gridCol w:w="761"/>
        <w:gridCol w:w="1129"/>
        <w:gridCol w:w="939"/>
        <w:gridCol w:w="1700"/>
        <w:gridCol w:w="1065"/>
        <w:gridCol w:w="1201"/>
      </w:tblGrid>
      <w:tr w:rsidR="00B65DB4" w:rsidTr="00B65D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№</w:t>
            </w:r>
          </w:p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з</w:t>
            </w:r>
            <w:r>
              <w:rPr>
                <w:rFonts w:ascii="Times New Roman" w:hAnsi="Times New Roman" w:cs="Times New Roman"/>
                <w:lang w:val="uk-UA" w:eastAsia="uk-UA"/>
              </w:rPr>
              <w:t>п</w:t>
            </w:r>
            <w:r>
              <w:rPr>
                <w:rFonts w:ascii="Times New Roman" w:hAnsi="Times New Roman" w:cs="Times New Roman"/>
                <w:lang w:eastAsia="uk-UA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lang w:eastAsia="uk-UA"/>
              </w:rPr>
              <w:t>п</w:t>
            </w:r>
            <w:proofErr w:type="gramEnd"/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зелених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насаджень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uk-UA"/>
              </w:rPr>
              <w:t>ідлягають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видаленню</w:t>
            </w:r>
            <w:proofErr w:type="spellEnd"/>
          </w:p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пересаджуванню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Вік</w:t>
            </w:r>
            <w:proofErr w:type="spellEnd"/>
          </w:p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Висота</w:t>
            </w:r>
            <w:proofErr w:type="spellEnd"/>
          </w:p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(м)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Діаметр</w:t>
            </w:r>
            <w:proofErr w:type="spellEnd"/>
          </w:p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стовбура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висоті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rPr>
                  <w:rFonts w:ascii="Times New Roman" w:hAnsi="Times New Roman" w:cs="Times New Roman"/>
                  <w:lang w:eastAsia="uk-UA"/>
                </w:rPr>
                <w:t>1,3 м</w:t>
              </w:r>
            </w:smartTag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землі</w:t>
            </w:r>
            <w:proofErr w:type="spellEnd"/>
          </w:p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eastAsia="uk-UA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(шт.)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Якісний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зелених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насаджень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(хороший,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задовільний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незадовільний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uk-UA"/>
              </w:rPr>
              <w:t>ідлягає</w:t>
            </w:r>
            <w:proofErr w:type="spellEnd"/>
          </w:p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(шт.)</w:t>
            </w:r>
          </w:p>
        </w:tc>
      </w:tr>
      <w:tr w:rsidR="00B65DB4" w:rsidTr="00B65DB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видаленню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пересаджуванню</w:t>
            </w:r>
            <w:proofErr w:type="spellEnd"/>
          </w:p>
        </w:tc>
      </w:tr>
      <w:tr w:rsidR="00B65DB4" w:rsidTr="00B65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B4" w:rsidRDefault="00B65DB4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spacing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5DB4" w:rsidTr="00B65D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B4" w:rsidRDefault="00B65DB4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spacing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65DB4" w:rsidRDefault="00B65DB4" w:rsidP="00B65DB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ідлягає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пересаджуванню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__________ дерев,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кущів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зрізуванню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__________ дерев,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кущі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видаляється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bottomFromText="20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B65DB4" w:rsidTr="00B65DB4">
        <w:tc>
          <w:tcPr>
            <w:tcW w:w="534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</w:p>
        </w:tc>
        <w:tc>
          <w:tcPr>
            <w:tcW w:w="1896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5DB4" w:rsidTr="00B65DB4">
        <w:tc>
          <w:tcPr>
            <w:tcW w:w="534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96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5DB4" w:rsidTr="00B65DB4">
        <w:tc>
          <w:tcPr>
            <w:tcW w:w="534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96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5DB4" w:rsidTr="00B65DB4">
        <w:tc>
          <w:tcPr>
            <w:tcW w:w="534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Квітників</w:t>
            </w:r>
            <w:proofErr w:type="spellEnd"/>
          </w:p>
        </w:tc>
        <w:tc>
          <w:tcPr>
            <w:tcW w:w="1896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DB4" w:rsidRDefault="00B65DB4" w:rsidP="00B65DB4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Відновна вартість зелених насаджень, що підлягають видаленню:</w:t>
      </w:r>
    </w:p>
    <w:tbl>
      <w:tblPr>
        <w:tblpPr w:leftFromText="180" w:rightFromText="180" w:bottomFromText="20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B65DB4" w:rsidTr="00B65DB4">
        <w:tc>
          <w:tcPr>
            <w:tcW w:w="534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</w:p>
        </w:tc>
        <w:tc>
          <w:tcPr>
            <w:tcW w:w="1896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5DB4" w:rsidTr="00B65DB4">
        <w:tc>
          <w:tcPr>
            <w:tcW w:w="534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96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5DB4" w:rsidTr="00B65DB4">
        <w:tc>
          <w:tcPr>
            <w:tcW w:w="534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96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5DB4" w:rsidTr="00B65DB4">
        <w:tc>
          <w:tcPr>
            <w:tcW w:w="534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Квітників</w:t>
            </w:r>
            <w:proofErr w:type="spellEnd"/>
          </w:p>
        </w:tc>
        <w:tc>
          <w:tcPr>
            <w:tcW w:w="1896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DB4" w:rsidRDefault="00B65DB4" w:rsidP="00B65DB4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Зелені насадження, що залишаються на місці в межах відведеної ділянки:</w:t>
      </w:r>
    </w:p>
    <w:p w:rsidR="00B65DB4" w:rsidRDefault="00B65DB4" w:rsidP="00B65D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033"/>
        <w:gridCol w:w="761"/>
        <w:gridCol w:w="1467"/>
        <w:gridCol w:w="850"/>
        <w:gridCol w:w="2108"/>
      </w:tblGrid>
      <w:tr w:rsidR="00B65DB4" w:rsidTr="00B65DB4">
        <w:trPr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зелених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насаджень</w:t>
            </w:r>
            <w:proofErr w:type="spellEnd"/>
          </w:p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Вік</w:t>
            </w:r>
            <w:proofErr w:type="spellEnd"/>
          </w:p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Висота</w:t>
            </w:r>
            <w:proofErr w:type="spellEnd"/>
          </w:p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(м)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Діаметр</w:t>
            </w:r>
            <w:proofErr w:type="spellEnd"/>
          </w:p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стовбура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висоті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1,3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землі</w:t>
            </w:r>
            <w:proofErr w:type="spellEnd"/>
          </w:p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(шт.)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зелених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насаджень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(хороший,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задовільний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незадовільний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B65DB4" w:rsidTr="00B65DB4">
        <w:trPr>
          <w:trHeight w:val="5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B4" w:rsidRDefault="00B6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5DB4" w:rsidTr="00B65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B4" w:rsidRDefault="00B65DB4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5DB4" w:rsidTr="00B65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B4" w:rsidRDefault="00B65DB4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65DB4" w:rsidTr="00B65D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B4" w:rsidRDefault="00B65DB4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65DB4" w:rsidRDefault="00B65DB4" w:rsidP="00B65DB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ісці</w:t>
      </w:r>
      <w:proofErr w:type="spellEnd"/>
      <w:r>
        <w:rPr>
          <w:rFonts w:ascii="Times New Roman" w:hAnsi="Times New Roman" w:cs="Times New Roman"/>
          <w:sz w:val="24"/>
          <w:szCs w:val="24"/>
        </w:rPr>
        <w:t>::</w:t>
      </w:r>
    </w:p>
    <w:tbl>
      <w:tblPr>
        <w:tblpPr w:leftFromText="180" w:rightFromText="180" w:bottomFromText="20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B65DB4" w:rsidTr="00B65DB4">
        <w:tc>
          <w:tcPr>
            <w:tcW w:w="534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</w:p>
        </w:tc>
        <w:tc>
          <w:tcPr>
            <w:tcW w:w="1896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5DB4" w:rsidTr="00B65DB4">
        <w:tc>
          <w:tcPr>
            <w:tcW w:w="534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96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5DB4" w:rsidTr="00B65DB4">
        <w:tc>
          <w:tcPr>
            <w:tcW w:w="534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96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5DB4" w:rsidTr="00B65DB4">
        <w:tc>
          <w:tcPr>
            <w:tcW w:w="534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Квітників</w:t>
            </w:r>
            <w:proofErr w:type="spellEnd"/>
          </w:p>
        </w:tc>
        <w:tc>
          <w:tcPr>
            <w:tcW w:w="1896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  <w:hideMark/>
          </w:tcPr>
          <w:p w:rsidR="00B65DB4" w:rsidRDefault="00B65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5DB4" w:rsidRDefault="00B65DB4" w:rsidP="00B65DB4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65DB4" w:rsidRDefault="00B65DB4" w:rsidP="00B65D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5DB4" w:rsidRDefault="00B65DB4" w:rsidP="00B65D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5DB4" w:rsidRDefault="00B65DB4" w:rsidP="00B65D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5DB4" w:rsidRDefault="00B65DB4" w:rsidP="00B65D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5DB4" w:rsidRDefault="00B65DB4" w:rsidP="00B65D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5DB4" w:rsidRDefault="00B65DB4" w:rsidP="00B65D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uk-UA"/>
        </w:rPr>
        <w:t>Висновок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uk-UA"/>
        </w:rPr>
        <w:t>комі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uk-UA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uk-UA"/>
        </w:rPr>
        <w:t>ії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 _____________________________________________________________________________</w:t>
      </w:r>
    </w:p>
    <w:p w:rsidR="00B65DB4" w:rsidRDefault="00B65DB4" w:rsidP="00B65D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ab/>
      </w:r>
    </w:p>
    <w:p w:rsidR="00B65DB4" w:rsidRDefault="00B65DB4" w:rsidP="00B65D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uk-UA"/>
        </w:rPr>
        <w:t>Зелені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насадження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залишаються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місці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на час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будівництва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передаються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збереження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___________________________________________________________________</w:t>
      </w:r>
      <w:proofErr w:type="gramEnd"/>
    </w:p>
    <w:p w:rsidR="00B65DB4" w:rsidRDefault="00B65DB4" w:rsidP="00B65D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                                           (П.І.Б., посада)</w:t>
      </w:r>
    </w:p>
    <w:p w:rsidR="00B65DB4" w:rsidRDefault="00B65DB4" w:rsidP="00B65D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 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__________________</w:t>
      </w:r>
    </w:p>
    <w:p w:rsidR="00B65DB4" w:rsidRDefault="00B65DB4" w:rsidP="00B6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B4" w:rsidRDefault="00B65DB4" w:rsidP="00B65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DB4" w:rsidRDefault="00B65DB4" w:rsidP="00B65DB4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DB4" w:rsidRDefault="00B65DB4" w:rsidP="00B65DB4">
      <w:pPr>
        <w:tabs>
          <w:tab w:val="left" w:pos="74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4BD" w:rsidRDefault="002434BD" w:rsidP="00243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ЖКГ та благоустрою                                      В.КРИВЕНКО</w:t>
      </w:r>
    </w:p>
    <w:p w:rsidR="002434BD" w:rsidRDefault="002434BD" w:rsidP="00243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34BD" w:rsidRDefault="002434BD" w:rsidP="00243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34BD" w:rsidRDefault="002434BD" w:rsidP="00243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34BD" w:rsidRPr="002434BD" w:rsidRDefault="002434BD" w:rsidP="00243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65DB4" w:rsidRDefault="00B65DB4" w:rsidP="00B65DB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 Порядку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межами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</w:t>
      </w:r>
    </w:p>
    <w:p w:rsidR="00B65DB4" w:rsidRDefault="00B65DB4" w:rsidP="00B65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Носівської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B4" w:rsidRDefault="00B65DB4" w:rsidP="00B65DB4">
      <w:pPr>
        <w:autoSpaceDE w:val="0"/>
        <w:autoSpaceDN w:val="0"/>
        <w:adjustRightInd w:val="0"/>
        <w:spacing w:before="8"/>
      </w:pPr>
    </w:p>
    <w:p w:rsidR="00B65DB4" w:rsidRDefault="00B65DB4" w:rsidP="00B65DB4">
      <w:pPr>
        <w:autoSpaceDE w:val="0"/>
        <w:autoSpaceDN w:val="0"/>
        <w:adjustRightInd w:val="0"/>
        <w:spacing w:before="65" w:line="322" w:lineRule="atLeast"/>
        <w:ind w:left="1777" w:right="18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ТИПОВИЙ ДОГОВІ</w:t>
      </w:r>
      <w:proofErr w:type="gram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Р</w:t>
      </w:r>
      <w:proofErr w:type="gramEnd"/>
    </w:p>
    <w:p w:rsidR="00B65DB4" w:rsidRDefault="00B65DB4" w:rsidP="00B65DB4">
      <w:pPr>
        <w:autoSpaceDE w:val="0"/>
        <w:autoSpaceDN w:val="0"/>
        <w:adjustRightInd w:val="0"/>
        <w:ind w:left="1778" w:right="18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про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надання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послуг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видалення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зелених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насаджень</w:t>
      </w:r>
      <w:proofErr w:type="spellEnd"/>
    </w:p>
    <w:p w:rsidR="00B65DB4" w:rsidRDefault="00B65DB4" w:rsidP="00B65DB4">
      <w:pPr>
        <w:tabs>
          <w:tab w:val="left" w:pos="3248"/>
          <w:tab w:val="left" w:pos="7200"/>
          <w:tab w:val="left" w:pos="9928"/>
        </w:tabs>
        <w:autoSpaceDE w:val="0"/>
        <w:autoSpaceDN w:val="0"/>
        <w:adjustRightInd w:val="0"/>
        <w:spacing w:line="319" w:lineRule="atLeast"/>
        <w:ind w:left="118" w:right="178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м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.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  <w:lang w:val="uk-UA"/>
        </w:rPr>
        <w:t xml:space="preserve">____________     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ab/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                                                      «__»___________20__р.</w:t>
      </w:r>
    </w:p>
    <w:p w:rsidR="00B65DB4" w:rsidRDefault="00B65DB4" w:rsidP="00B65DB4">
      <w:pPr>
        <w:autoSpaceDE w:val="0"/>
        <w:autoSpaceDN w:val="0"/>
        <w:adjustRightInd w:val="0"/>
        <w:spacing w:before="3"/>
        <w:rPr>
          <w:sz w:val="24"/>
          <w:szCs w:val="24"/>
        </w:rPr>
      </w:pPr>
    </w:p>
    <w:p w:rsidR="00B65DB4" w:rsidRDefault="00B65DB4" w:rsidP="00B65DB4">
      <w:pPr>
        <w:tabs>
          <w:tab w:val="left" w:pos="8029"/>
          <w:tab w:val="left" w:pos="9597"/>
          <w:tab w:val="left" w:pos="9955"/>
        </w:tabs>
        <w:autoSpaceDE w:val="0"/>
        <w:autoSpaceDN w:val="0"/>
        <w:adjustRightInd w:val="0"/>
        <w:spacing w:before="65" w:after="0"/>
        <w:ind w:right="17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Міська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рада,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далі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Замовник</w:t>
      </w:r>
      <w:proofErr w:type="spellEnd"/>
      <w:r>
        <w:rPr>
          <w:color w:val="333333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r>
        <w:rPr>
          <w:rFonts w:ascii="Times New Roman CYR" w:hAnsi="Times New Roman CYR" w:cs="Times New Roman CYR"/>
          <w:color w:val="333333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особі</w:t>
      </w:r>
      <w:proofErr w:type="spellEnd"/>
      <w:r>
        <w:rPr>
          <w:rFonts w:ascii="Times New Roman CYR" w:hAnsi="Times New Roman CYR" w:cs="Times New Roman CYR"/>
          <w:color w:val="333333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голови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діє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підставі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Закону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«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Про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місцеве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самоврядування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Україні</w:t>
      </w:r>
      <w:proofErr w:type="spellEnd"/>
      <w:r>
        <w:rPr>
          <w:color w:val="333333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з од-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нієї</w:t>
      </w:r>
      <w:proofErr w:type="spellEnd"/>
      <w:r>
        <w:rPr>
          <w:rFonts w:ascii="Times New Roman CYR" w:hAnsi="Times New Roman CYR" w:cs="Times New Roman CYR"/>
          <w:color w:val="333333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>
        <w:rPr>
          <w:rFonts w:ascii="Times New Roman CYR" w:hAnsi="Times New Roman CYR" w:cs="Times New Roman CYR"/>
          <w:color w:val="333333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та_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далі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>
        <w:rPr>
          <w:color w:val="333333"/>
          <w:sz w:val="24"/>
          <w:szCs w:val="24"/>
        </w:rPr>
        <w:t>»,</w:t>
      </w:r>
      <w:r>
        <w:rPr>
          <w:color w:val="333333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r>
        <w:rPr>
          <w:rFonts w:ascii="Times New Roman CYR" w:hAnsi="Times New Roman CYR" w:cs="Times New Roman CYR"/>
          <w:color w:val="333333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особі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діє</w:t>
      </w:r>
      <w:proofErr w:type="spellEnd"/>
      <w:r>
        <w:rPr>
          <w:rFonts w:ascii="Times New Roman CYR" w:hAnsi="Times New Roman CYR" w:cs="Times New Roman CYR"/>
          <w:color w:val="333333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на</w:t>
      </w:r>
    </w:p>
    <w:p w:rsidR="00B65DB4" w:rsidRDefault="00B65DB4" w:rsidP="00B65DB4">
      <w:pPr>
        <w:autoSpaceDE w:val="0"/>
        <w:autoSpaceDN w:val="0"/>
        <w:adjustRightInd w:val="0"/>
        <w:spacing w:after="0"/>
        <w:ind w:left="1778" w:right="661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color w:val="333333"/>
          <w:sz w:val="18"/>
          <w:szCs w:val="18"/>
        </w:rPr>
        <w:t>(</w:t>
      </w:r>
      <w:r>
        <w:rPr>
          <w:rFonts w:ascii="Times New Roman CYR" w:hAnsi="Times New Roman CYR" w:cs="Times New Roman CYR"/>
          <w:color w:val="333333"/>
          <w:sz w:val="18"/>
          <w:szCs w:val="18"/>
        </w:rPr>
        <w:t xml:space="preserve">Посада, </w:t>
      </w:r>
      <w:proofErr w:type="gramStart"/>
      <w:r>
        <w:rPr>
          <w:rFonts w:ascii="Times New Roman CYR" w:hAnsi="Times New Roman CYR" w:cs="Times New Roman CYR"/>
          <w:color w:val="333333"/>
          <w:sz w:val="18"/>
          <w:szCs w:val="18"/>
        </w:rPr>
        <w:t>П</w:t>
      </w:r>
      <w:proofErr w:type="gramEnd"/>
      <w:r>
        <w:rPr>
          <w:rFonts w:ascii="Times New Roman CYR" w:hAnsi="Times New Roman CYR" w:cs="Times New Roman CYR"/>
          <w:color w:val="333333"/>
          <w:sz w:val="18"/>
          <w:szCs w:val="18"/>
        </w:rPr>
        <w:t>ІБ)</w:t>
      </w:r>
    </w:p>
    <w:p w:rsidR="00B65DB4" w:rsidRDefault="00B65DB4" w:rsidP="00B65DB4">
      <w:pPr>
        <w:tabs>
          <w:tab w:val="left" w:pos="5059"/>
        </w:tabs>
        <w:autoSpaceDE w:val="0"/>
        <w:autoSpaceDN w:val="0"/>
        <w:adjustRightInd w:val="0"/>
        <w:spacing w:after="0"/>
        <w:ind w:left="118" w:right="178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>ідставі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з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іншої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разом 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тексті</w:t>
      </w:r>
      <w:proofErr w:type="spellEnd"/>
      <w:r>
        <w:rPr>
          <w:rFonts w:ascii="Times New Roman CYR" w:hAnsi="Times New Roman CYR" w:cs="Times New Roman CYR"/>
          <w:color w:val="333333"/>
          <w:spacing w:val="-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pacing w:val="-17"/>
          <w:sz w:val="24"/>
          <w:szCs w:val="24"/>
          <w:lang w:val="uk-UA"/>
        </w:rPr>
        <w:t>і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меновані</w:t>
      </w:r>
      <w:proofErr w:type="spellEnd"/>
    </w:p>
    <w:p w:rsidR="00B65DB4" w:rsidRDefault="00B65DB4" w:rsidP="00B65DB4">
      <w:pPr>
        <w:autoSpaceDE w:val="0"/>
        <w:autoSpaceDN w:val="0"/>
        <w:adjustRightInd w:val="0"/>
        <w:spacing w:after="0"/>
        <w:ind w:left="118" w:right="13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для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юридичних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назва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документа, номер, ким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виданий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), для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фізичних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(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ІБ,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паспортні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дані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)</w:t>
      </w:r>
    </w:p>
    <w:p w:rsidR="00B65DB4" w:rsidRDefault="00B65DB4" w:rsidP="00B65DB4">
      <w:pPr>
        <w:autoSpaceDE w:val="0"/>
        <w:autoSpaceDN w:val="0"/>
        <w:adjustRightInd w:val="0"/>
        <w:spacing w:after="0"/>
        <w:ind w:left="118" w:right="1395"/>
        <w:rPr>
          <w:rFonts w:ascii="Times New Roman CYR" w:hAnsi="Times New Roman CYR" w:cs="Times New Roman CYR"/>
          <w:sz w:val="24"/>
          <w:szCs w:val="24"/>
        </w:rPr>
      </w:pPr>
      <w:r>
        <w:rPr>
          <w:color w:val="333333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>
        <w:rPr>
          <w:color w:val="333333"/>
          <w:sz w:val="24"/>
          <w:szCs w:val="24"/>
        </w:rPr>
        <w:t xml:space="preserve">»,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уклали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цей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наступне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:</w:t>
      </w:r>
    </w:p>
    <w:p w:rsidR="00B65DB4" w:rsidRDefault="00B65DB4" w:rsidP="00B65DB4">
      <w:pPr>
        <w:autoSpaceDE w:val="0"/>
        <w:autoSpaceDN w:val="0"/>
        <w:adjustRightInd w:val="0"/>
        <w:spacing w:before="6" w:after="0"/>
        <w:rPr>
          <w:sz w:val="24"/>
          <w:szCs w:val="24"/>
        </w:rPr>
      </w:pPr>
    </w:p>
    <w:p w:rsidR="00B65DB4" w:rsidRDefault="00B65DB4" w:rsidP="00B65DB4">
      <w:pPr>
        <w:autoSpaceDE w:val="0"/>
        <w:autoSpaceDN w:val="0"/>
        <w:adjustRightInd w:val="0"/>
        <w:spacing w:after="0" w:line="319" w:lineRule="atLeast"/>
        <w:ind w:left="478" w:right="139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color w:val="333333"/>
          <w:sz w:val="24"/>
          <w:szCs w:val="24"/>
        </w:rPr>
        <w:t xml:space="preserve">1.  </w:t>
      </w:r>
      <w:r>
        <w:rPr>
          <w:b/>
          <w:bCs/>
          <w:color w:val="333333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Предмет Договору</w:t>
      </w:r>
    </w:p>
    <w:p w:rsidR="00B65DB4" w:rsidRDefault="00B65DB4" w:rsidP="00B65DB4">
      <w:pPr>
        <w:tabs>
          <w:tab w:val="left" w:pos="4611"/>
          <w:tab w:val="left" w:pos="8188"/>
        </w:tabs>
        <w:autoSpaceDE w:val="0"/>
        <w:autoSpaceDN w:val="0"/>
        <w:adjustRightInd w:val="0"/>
        <w:spacing w:before="1" w:after="0" w:line="322" w:lineRule="atLeast"/>
        <w:ind w:left="118" w:right="160" w:firstLine="71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color w:val="333333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>
        <w:rPr>
          <w:color w:val="333333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зобов’язується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у</w:t>
      </w:r>
      <w:r>
        <w:rPr>
          <w:rFonts w:ascii="Times New Roman CYR" w:hAnsi="Times New Roman CYR" w:cs="Times New Roman CYR"/>
          <w:color w:val="333333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строк</w:t>
      </w:r>
      <w:r>
        <w:rPr>
          <w:rFonts w:ascii="Times New Roman CYR" w:hAnsi="Times New Roman CYR" w:cs="Times New Roman CYR"/>
          <w:color w:val="333333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надати</w:t>
      </w:r>
      <w:proofErr w:type="spellEnd"/>
      <w:r>
        <w:rPr>
          <w:rFonts w:ascii="Times New Roman CYR" w:hAnsi="Times New Roman CYR" w:cs="Times New Roman CYR"/>
          <w:color w:val="333333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вимогу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Замовника</w:t>
      </w:r>
      <w:proofErr w:type="spellEnd"/>
      <w:r>
        <w:rPr>
          <w:color w:val="333333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з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кількості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   штук, а    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саме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333333"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перелік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по сортах), </w:t>
      </w:r>
      <w:r>
        <w:rPr>
          <w:rFonts w:ascii="Times New Roman CYR" w:hAnsi="Times New Roman CYR" w:cs="Times New Roman CYR"/>
          <w:color w:val="333333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розташованих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землях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Носівської міської 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ради</w:t>
      </w:r>
      <w:proofErr w:type="gramEnd"/>
    </w:p>
    <w:p w:rsidR="00B65DB4" w:rsidRDefault="00B65DB4" w:rsidP="00B65DB4">
      <w:pPr>
        <w:tabs>
          <w:tab w:val="left" w:pos="5074"/>
        </w:tabs>
        <w:autoSpaceDE w:val="0"/>
        <w:autoSpaceDN w:val="0"/>
        <w:adjustRightInd w:val="0"/>
        <w:spacing w:after="0"/>
        <w:ind w:left="118" w:right="16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  <w:lang w:val="uk-UA"/>
        </w:rPr>
        <w:t>______________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м</w:t>
      </w:r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>ісце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розташування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),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color w:val="333333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знаходиться</w:t>
      </w:r>
      <w:proofErr w:type="spellEnd"/>
      <w:r>
        <w:rPr>
          <w:rFonts w:ascii="Times New Roman CYR" w:hAnsi="Times New Roman CYR" w:cs="Times New Roman CYR"/>
          <w:color w:val="333333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за межами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населеного</w:t>
      </w:r>
      <w:proofErr w:type="spellEnd"/>
      <w:r>
        <w:rPr>
          <w:rFonts w:ascii="Times New Roman CYR" w:hAnsi="Times New Roman CYR" w:cs="Times New Roman CYR"/>
          <w:color w:val="333333"/>
          <w:spacing w:val="-1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пункту.</w:t>
      </w:r>
    </w:p>
    <w:p w:rsidR="00B65DB4" w:rsidRDefault="00B65DB4" w:rsidP="00B65DB4">
      <w:pPr>
        <w:tabs>
          <w:tab w:val="left" w:pos="10101"/>
        </w:tabs>
        <w:autoSpaceDE w:val="0"/>
        <w:autoSpaceDN w:val="0"/>
        <w:adjustRightInd w:val="0"/>
        <w:spacing w:before="2"/>
        <w:ind w:left="826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 проводиться  з   </w:t>
      </w:r>
      <w:r>
        <w:rPr>
          <w:rFonts w:ascii="Times New Roman CYR" w:hAnsi="Times New Roman CYR" w:cs="Times New Roman CYR"/>
          <w:color w:val="333333"/>
          <w:spacing w:val="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метою  </w:t>
      </w:r>
      <w:r>
        <w:rPr>
          <w:rFonts w:ascii="Times New Roman CYR" w:hAnsi="Times New Roman CYR" w:cs="Times New Roman CYR"/>
          <w:color w:val="333333"/>
          <w:spacing w:val="-29"/>
          <w:sz w:val="24"/>
          <w:szCs w:val="24"/>
        </w:rPr>
        <w:t xml:space="preserve"> </w:t>
      </w:r>
    </w:p>
    <w:p w:rsidR="00B65DB4" w:rsidRDefault="00B65DB4" w:rsidP="00B65DB4">
      <w:pPr>
        <w:autoSpaceDE w:val="0"/>
        <w:autoSpaceDN w:val="0"/>
        <w:adjustRightInd w:val="0"/>
        <w:spacing w:before="6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__________________________________________________________________________</w:t>
      </w:r>
    </w:p>
    <w:p w:rsidR="00B65DB4" w:rsidRDefault="00B65DB4" w:rsidP="00B65DB4">
      <w:pPr>
        <w:autoSpaceDE w:val="0"/>
        <w:autoSpaceDN w:val="0"/>
        <w:adjustRightInd w:val="0"/>
        <w:spacing w:after="0" w:line="200" w:lineRule="atLeast"/>
        <w:ind w:left="1778" w:right="1122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color w:val="333333"/>
          <w:sz w:val="18"/>
          <w:szCs w:val="18"/>
        </w:rPr>
        <w:t>(</w:t>
      </w:r>
      <w:proofErr w:type="spellStart"/>
      <w:r>
        <w:rPr>
          <w:rFonts w:ascii="Times New Roman CYR" w:hAnsi="Times New Roman CYR" w:cs="Times New Roman CYR"/>
          <w:color w:val="333333"/>
          <w:sz w:val="18"/>
          <w:szCs w:val="18"/>
        </w:rPr>
        <w:t>вказати</w:t>
      </w:r>
      <w:proofErr w:type="spellEnd"/>
      <w:r>
        <w:rPr>
          <w:rFonts w:ascii="Times New Roman CYR" w:hAnsi="Times New Roman CYR" w:cs="Times New Roman CYR"/>
          <w:color w:val="333333"/>
          <w:sz w:val="18"/>
          <w:szCs w:val="18"/>
        </w:rPr>
        <w:t xml:space="preserve"> мету)</w:t>
      </w:r>
    </w:p>
    <w:p w:rsidR="00B65DB4" w:rsidRDefault="00B65DB4" w:rsidP="00B65DB4">
      <w:pPr>
        <w:autoSpaceDE w:val="0"/>
        <w:autoSpaceDN w:val="0"/>
        <w:adjustRightInd w:val="0"/>
        <w:spacing w:before="5" w:line="319" w:lineRule="atLeast"/>
        <w:ind w:left="1776" w:right="18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2.</w:t>
      </w:r>
      <w:proofErr w:type="gramStart"/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Ц</w:t>
      </w:r>
      <w:proofErr w:type="gramEnd"/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іна Договору</w:t>
      </w:r>
    </w:p>
    <w:p w:rsidR="00B65DB4" w:rsidRDefault="00B65DB4" w:rsidP="00B65DB4">
      <w:pPr>
        <w:autoSpaceDE w:val="0"/>
        <w:autoSpaceDN w:val="0"/>
        <w:adjustRightInd w:val="0"/>
        <w:spacing w:before="1" w:line="322" w:lineRule="atLeast"/>
        <w:ind w:left="118" w:right="168" w:firstLine="70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Отримані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результаті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насадження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дрова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переходять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власність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Виконавця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рахунок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сплати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виконаний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об’є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м</w:t>
      </w:r>
      <w:proofErr w:type="spellEnd"/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робіт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B65DB4" w:rsidRDefault="00B65DB4" w:rsidP="00B65DB4">
      <w:pPr>
        <w:autoSpaceDE w:val="0"/>
        <w:autoSpaceDN w:val="0"/>
        <w:adjustRightInd w:val="0"/>
        <w:ind w:left="118" w:right="158" w:firstLine="70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Ділова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деревина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переробляється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реалізовується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Виконавцем</w:t>
      </w:r>
      <w:proofErr w:type="spellEnd"/>
      <w:r>
        <w:rPr>
          <w:color w:val="333333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на </w:t>
      </w:r>
      <w:proofErr w:type="spellStart"/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св</w:t>
      </w:r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>ій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розсуд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кошти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реалізації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після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врахувань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всіх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затрат на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переробку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реалізацію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інші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затрати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понесені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Виконавцем</w:t>
      </w:r>
      <w:proofErr w:type="spellEnd"/>
      <w:r>
        <w:rPr>
          <w:color w:val="333333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договором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пожертви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передається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власність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територіальної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громади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для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вирішення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соціально-побутових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питань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. По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заявці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Замовника</w:t>
      </w:r>
      <w:proofErr w:type="spellEnd"/>
      <w:r>
        <w:rPr>
          <w:color w:val="333333"/>
          <w:sz w:val="24"/>
          <w:szCs w:val="24"/>
        </w:rPr>
        <w:t>» 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>
        <w:rPr>
          <w:color w:val="333333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може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вказану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суму на 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тих</w:t>
      </w:r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же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умовах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продукцію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власної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переробки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виробництва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по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собівартості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B65DB4" w:rsidRDefault="00B65DB4" w:rsidP="00B65DB4">
      <w:pPr>
        <w:autoSpaceDE w:val="0"/>
        <w:autoSpaceDN w:val="0"/>
        <w:adjustRightInd w:val="0"/>
        <w:spacing w:before="4"/>
        <w:rPr>
          <w:sz w:val="24"/>
          <w:szCs w:val="24"/>
        </w:rPr>
      </w:pPr>
    </w:p>
    <w:p w:rsidR="00B65DB4" w:rsidRDefault="00B65DB4" w:rsidP="00B65DB4">
      <w:pPr>
        <w:autoSpaceDE w:val="0"/>
        <w:autoSpaceDN w:val="0"/>
        <w:adjustRightInd w:val="0"/>
        <w:spacing w:line="321" w:lineRule="atLeast"/>
        <w:ind w:left="1777" w:right="18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lastRenderedPageBreak/>
        <w:t>3.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Права та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обов’язки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Сторін</w:t>
      </w:r>
      <w:proofErr w:type="spellEnd"/>
    </w:p>
    <w:p w:rsidR="00B65DB4" w:rsidRDefault="00B65DB4" w:rsidP="00B65DB4">
      <w:pPr>
        <w:autoSpaceDE w:val="0"/>
        <w:autoSpaceDN w:val="0"/>
        <w:adjustRightInd w:val="0"/>
        <w:spacing w:line="320" w:lineRule="atLeast"/>
        <w:ind w:left="826" w:right="1395"/>
        <w:rPr>
          <w:rFonts w:ascii="Times New Roman CYR" w:hAnsi="Times New Roman CYR" w:cs="Times New Roman CYR"/>
          <w:sz w:val="24"/>
          <w:szCs w:val="24"/>
        </w:rPr>
      </w:pPr>
      <w:r>
        <w:rPr>
          <w:color w:val="333333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Замовник</w:t>
      </w:r>
      <w:proofErr w:type="spellEnd"/>
      <w:r>
        <w:rPr>
          <w:color w:val="333333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має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право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:</w:t>
      </w:r>
      <w:proofErr w:type="gramEnd"/>
    </w:p>
    <w:p w:rsidR="00B65DB4" w:rsidRDefault="00B65DB4" w:rsidP="00B65DB4">
      <w:pPr>
        <w:numPr>
          <w:ilvl w:val="0"/>
          <w:numId w:val="11"/>
        </w:numPr>
        <w:tabs>
          <w:tab w:val="left" w:pos="463"/>
        </w:tabs>
        <w:autoSpaceDE w:val="0"/>
        <w:autoSpaceDN w:val="0"/>
        <w:adjustRightInd w:val="0"/>
        <w:spacing w:after="0" w:line="322" w:lineRule="atLeast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вимагати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Виконавця</w:t>
      </w:r>
      <w:proofErr w:type="spellEnd"/>
      <w:r>
        <w:rPr>
          <w:color w:val="333333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дотримання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повному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обсязі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умов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>
        <w:rPr>
          <w:rFonts w:ascii="Times New Roman CYR" w:hAnsi="Times New Roman CYR" w:cs="Times New Roman CYR"/>
          <w:color w:val="333333"/>
          <w:spacing w:val="-2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Договору.</w:t>
      </w:r>
    </w:p>
    <w:p w:rsidR="00B65DB4" w:rsidRDefault="00B65DB4" w:rsidP="00B65DB4">
      <w:pPr>
        <w:numPr>
          <w:ilvl w:val="0"/>
          <w:numId w:val="11"/>
        </w:numPr>
        <w:tabs>
          <w:tab w:val="left" w:pos="491"/>
        </w:tabs>
        <w:autoSpaceDE w:val="0"/>
        <w:autoSpaceDN w:val="0"/>
        <w:adjustRightInd w:val="0"/>
        <w:spacing w:after="0" w:line="240" w:lineRule="auto"/>
        <w:ind w:right="162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прийняти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Виконавця</w:t>
      </w:r>
      <w:proofErr w:type="spellEnd"/>
      <w:r>
        <w:rPr>
          <w:color w:val="333333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пожертву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використати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їх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призначенням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передбаченим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договорами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>
        <w:rPr>
          <w:rFonts w:ascii="Times New Roman CYR" w:hAnsi="Times New Roman CYR" w:cs="Times New Roman CYR"/>
          <w:color w:val="333333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пожертви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B65DB4" w:rsidRDefault="00B65DB4" w:rsidP="00B65DB4">
      <w:pPr>
        <w:autoSpaceDE w:val="0"/>
        <w:autoSpaceDN w:val="0"/>
        <w:adjustRightInd w:val="0"/>
        <w:spacing w:line="321" w:lineRule="atLeast"/>
        <w:ind w:left="826" w:right="1395"/>
        <w:rPr>
          <w:rFonts w:ascii="Times New Roman CYR" w:hAnsi="Times New Roman CYR" w:cs="Times New Roman CYR"/>
          <w:sz w:val="24"/>
          <w:szCs w:val="24"/>
        </w:rPr>
      </w:pPr>
      <w:r>
        <w:rPr>
          <w:color w:val="333333"/>
          <w:sz w:val="24"/>
          <w:szCs w:val="24"/>
          <w:lang w:val="en-US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Замовник</w:t>
      </w:r>
      <w:proofErr w:type="spellEnd"/>
      <w:r>
        <w:rPr>
          <w:color w:val="333333"/>
          <w:sz w:val="24"/>
          <w:szCs w:val="24"/>
          <w:lang w:val="en-US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зобов’язаний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:</w:t>
      </w:r>
    </w:p>
    <w:p w:rsidR="00B65DB4" w:rsidRDefault="00B65DB4" w:rsidP="00B65DB4">
      <w:pPr>
        <w:numPr>
          <w:ilvl w:val="0"/>
          <w:numId w:val="11"/>
        </w:numPr>
        <w:tabs>
          <w:tab w:val="left" w:pos="482"/>
        </w:tabs>
        <w:autoSpaceDE w:val="0"/>
        <w:autoSpaceDN w:val="0"/>
        <w:adjustRightInd w:val="0"/>
        <w:spacing w:after="0" w:line="242" w:lineRule="atLeast"/>
        <w:ind w:right="17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до початку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робіт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Виконавцем</w:t>
      </w:r>
      <w:proofErr w:type="spellEnd"/>
      <w:r>
        <w:rPr>
          <w:color w:val="333333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забезпечити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виготовлення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необхідного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пакету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документі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по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видаленню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>
        <w:rPr>
          <w:rFonts w:ascii="Times New Roman CYR" w:hAnsi="Times New Roman CYR" w:cs="Times New Roman CYR"/>
          <w:color w:val="333333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B65DB4" w:rsidRDefault="00B65DB4" w:rsidP="00B65DB4">
      <w:pPr>
        <w:numPr>
          <w:ilvl w:val="0"/>
          <w:numId w:val="11"/>
        </w:numPr>
        <w:tabs>
          <w:tab w:val="left" w:pos="484"/>
        </w:tabs>
        <w:autoSpaceDE w:val="0"/>
        <w:autoSpaceDN w:val="0"/>
        <w:adjustRightInd w:val="0"/>
        <w:spacing w:before="46" w:after="0" w:line="240" w:lineRule="auto"/>
        <w:ind w:right="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отримання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дров 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власність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територіальної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громади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забезпечити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організацію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їх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заготі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вл</w:t>
      </w:r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доставки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споживачам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прибирання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території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зел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них</w:t>
      </w:r>
      <w:r>
        <w:rPr>
          <w:rFonts w:ascii="Times New Roman CYR" w:hAnsi="Times New Roman CYR" w:cs="Times New Roman CYR"/>
          <w:color w:val="333333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B65DB4" w:rsidRDefault="00B65DB4" w:rsidP="00B65DB4">
      <w:pPr>
        <w:autoSpaceDE w:val="0"/>
        <w:autoSpaceDN w:val="0"/>
        <w:adjustRightInd w:val="0"/>
        <w:spacing w:line="321" w:lineRule="atLeast"/>
        <w:ind w:left="826" w:right="1155"/>
        <w:rPr>
          <w:rFonts w:ascii="Times New Roman CYR" w:hAnsi="Times New Roman CYR" w:cs="Times New Roman CYR"/>
          <w:sz w:val="24"/>
          <w:szCs w:val="24"/>
        </w:rPr>
      </w:pPr>
      <w:r>
        <w:rPr>
          <w:color w:val="333333"/>
          <w:sz w:val="24"/>
          <w:szCs w:val="24"/>
          <w:lang w:val="en-US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>
        <w:rPr>
          <w:color w:val="333333"/>
          <w:sz w:val="24"/>
          <w:szCs w:val="24"/>
          <w:lang w:val="en-US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має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право :</w:t>
      </w:r>
      <w:proofErr w:type="gramEnd"/>
    </w:p>
    <w:p w:rsidR="00B65DB4" w:rsidRDefault="00B65DB4" w:rsidP="00B65DB4">
      <w:pPr>
        <w:numPr>
          <w:ilvl w:val="0"/>
          <w:numId w:val="11"/>
        </w:numPr>
        <w:tabs>
          <w:tab w:val="left" w:pos="463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вимагати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Замовника</w:t>
      </w:r>
      <w:proofErr w:type="spellEnd"/>
      <w:r>
        <w:rPr>
          <w:color w:val="333333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дотримання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повному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обсязі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умов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>
        <w:rPr>
          <w:rFonts w:ascii="Times New Roman CYR" w:hAnsi="Times New Roman CYR" w:cs="Times New Roman CYR"/>
          <w:color w:val="333333"/>
          <w:spacing w:val="-3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Договору.</w:t>
      </w:r>
    </w:p>
    <w:p w:rsidR="00B65DB4" w:rsidRDefault="00B65DB4" w:rsidP="00B65DB4">
      <w:pPr>
        <w:autoSpaceDE w:val="0"/>
        <w:autoSpaceDN w:val="0"/>
        <w:adjustRightInd w:val="0"/>
        <w:ind w:left="826" w:right="1155"/>
        <w:rPr>
          <w:rFonts w:ascii="Times New Roman CYR" w:hAnsi="Times New Roman CYR" w:cs="Times New Roman CYR"/>
          <w:sz w:val="24"/>
          <w:szCs w:val="24"/>
        </w:rPr>
      </w:pPr>
      <w:r>
        <w:rPr>
          <w:color w:val="333333"/>
          <w:sz w:val="24"/>
          <w:szCs w:val="24"/>
          <w:lang w:val="en-US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>
        <w:rPr>
          <w:color w:val="333333"/>
          <w:sz w:val="24"/>
          <w:szCs w:val="24"/>
          <w:lang w:val="en-US"/>
        </w:rPr>
        <w:t xml:space="preserve">» </w:t>
      </w:r>
      <w:proofErr w:type="spellStart"/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зобов’язаний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:</w:t>
      </w:r>
      <w:proofErr w:type="gramEnd"/>
    </w:p>
    <w:p w:rsidR="00B65DB4" w:rsidRDefault="00B65DB4" w:rsidP="00B65DB4">
      <w:pPr>
        <w:numPr>
          <w:ilvl w:val="0"/>
          <w:numId w:val="11"/>
        </w:numPr>
        <w:tabs>
          <w:tab w:val="left" w:pos="470"/>
        </w:tabs>
        <w:autoSpaceDE w:val="0"/>
        <w:autoSpaceDN w:val="0"/>
        <w:adjustRightInd w:val="0"/>
        <w:spacing w:before="2" w:after="0" w:line="240" w:lineRule="auto"/>
        <w:ind w:right="9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забезпечити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з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дотриманням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вимог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техн</w:t>
      </w:r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>іки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безпеки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екологічної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безпеки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санітарних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норм з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використанням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власної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техніки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r>
        <w:rPr>
          <w:rFonts w:ascii="Times New Roman CYR" w:hAnsi="Times New Roman CYR" w:cs="Times New Roman CYR"/>
          <w:color w:val="333333"/>
          <w:spacing w:val="3"/>
          <w:sz w:val="24"/>
          <w:szCs w:val="24"/>
        </w:rPr>
        <w:t>в</w:t>
      </w:r>
      <w:r>
        <w:rPr>
          <w:rFonts w:ascii="Times New Roman CYR" w:hAnsi="Times New Roman CYR" w:cs="Times New Roman CYR"/>
          <w:color w:val="333333"/>
          <w:spacing w:val="3"/>
          <w:sz w:val="24"/>
          <w:szCs w:val="24"/>
          <w:lang w:val="uk-UA"/>
        </w:rPr>
        <w:t>і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дповідно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підготовлених</w:t>
      </w:r>
      <w:proofErr w:type="spellEnd"/>
      <w:r>
        <w:rPr>
          <w:rFonts w:ascii="Times New Roman CYR" w:hAnsi="Times New Roman CYR" w:cs="Times New Roman CYR"/>
          <w:color w:val="333333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спеціалістів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B65DB4" w:rsidRDefault="00B65DB4" w:rsidP="00B65DB4">
      <w:pPr>
        <w:numPr>
          <w:ilvl w:val="0"/>
          <w:numId w:val="11"/>
        </w:numPr>
        <w:tabs>
          <w:tab w:val="left" w:pos="472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не </w:t>
      </w:r>
      <w:proofErr w:type="spellStart"/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>ізніше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ніж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місячний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термін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з моменту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переробки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реалізації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ділової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pacing w:val="2"/>
          <w:sz w:val="24"/>
          <w:szCs w:val="24"/>
        </w:rPr>
        <w:t>де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ревини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але не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пізніше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ніж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трьохмісячний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термін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з моменту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здійснити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Замовнику</w:t>
      </w:r>
      <w:proofErr w:type="spellEnd"/>
      <w:r>
        <w:rPr>
          <w:color w:val="333333"/>
          <w:sz w:val="24"/>
          <w:szCs w:val="24"/>
        </w:rPr>
        <w:t xml:space="preserve">»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пожертву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умовах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передбачених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пунктом 2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>
        <w:rPr>
          <w:rFonts w:ascii="Times New Roman CYR" w:hAnsi="Times New Roman CYR" w:cs="Times New Roman CYR"/>
          <w:color w:val="333333"/>
          <w:spacing w:val="-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Договору.</w:t>
      </w:r>
    </w:p>
    <w:p w:rsidR="00B65DB4" w:rsidRDefault="00B65DB4" w:rsidP="00B65DB4">
      <w:pPr>
        <w:autoSpaceDE w:val="0"/>
        <w:autoSpaceDN w:val="0"/>
        <w:adjustRightInd w:val="0"/>
        <w:spacing w:line="319" w:lineRule="atLeast"/>
        <w:ind w:left="351" w:right="3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4.</w:t>
      </w:r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Інші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умови</w:t>
      </w:r>
      <w:proofErr w:type="spellEnd"/>
    </w:p>
    <w:p w:rsidR="00B65DB4" w:rsidRDefault="00B65DB4" w:rsidP="00B65DB4">
      <w:pPr>
        <w:autoSpaceDE w:val="0"/>
        <w:autoSpaceDN w:val="0"/>
        <w:adjustRightInd w:val="0"/>
        <w:spacing w:before="1" w:line="322" w:lineRule="atLeast"/>
        <w:ind w:left="118" w:right="98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Цей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вважається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укладеним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і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набирає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чинності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з моменту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його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підписання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закінчується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після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повного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виконання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Сторонами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своїх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зобов’язань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Договором.</w:t>
      </w:r>
    </w:p>
    <w:p w:rsidR="00B65DB4" w:rsidRDefault="00B65DB4" w:rsidP="00B65DB4">
      <w:pPr>
        <w:autoSpaceDE w:val="0"/>
        <w:autoSpaceDN w:val="0"/>
        <w:adjustRightInd w:val="0"/>
        <w:spacing w:line="242" w:lineRule="atLeast"/>
        <w:ind w:left="118" w:right="100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Закінчення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строку Договору не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звільняє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відповідальності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його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порушення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які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мали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>ід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час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дії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цього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Договору.</w:t>
      </w:r>
    </w:p>
    <w:p w:rsidR="00B65DB4" w:rsidRDefault="00B65DB4" w:rsidP="00B65DB4">
      <w:pPr>
        <w:autoSpaceDE w:val="0"/>
        <w:autoSpaceDN w:val="0"/>
        <w:adjustRightInd w:val="0"/>
        <w:spacing w:line="318" w:lineRule="atLeast"/>
        <w:ind w:left="838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Догові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складений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двох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примірниках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які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мають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однакову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юридичну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 силу</w:t>
      </w:r>
    </w:p>
    <w:p w:rsidR="00B65DB4" w:rsidRDefault="00B65DB4" w:rsidP="00B65DB4">
      <w:pPr>
        <w:autoSpaceDE w:val="0"/>
        <w:autoSpaceDN w:val="0"/>
        <w:adjustRightInd w:val="0"/>
        <w:spacing w:line="322" w:lineRule="atLeast"/>
        <w:ind w:left="118" w:right="1155"/>
        <w:rPr>
          <w:rFonts w:ascii="Times New Roman CYR" w:hAnsi="Times New Roman CYR" w:cs="Times New Roman CYR"/>
          <w:sz w:val="24"/>
          <w:szCs w:val="24"/>
        </w:rPr>
      </w:pPr>
      <w:r>
        <w:rPr>
          <w:color w:val="333333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по одному для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кожної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із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Сторін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B65DB4" w:rsidRDefault="00B65DB4" w:rsidP="00B65DB4">
      <w:pPr>
        <w:autoSpaceDE w:val="0"/>
        <w:autoSpaceDN w:val="0"/>
        <w:adjustRightInd w:val="0"/>
        <w:ind w:left="118" w:right="98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Усі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зміни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доповнення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мають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бути</w:t>
      </w:r>
      <w:proofErr w:type="gram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вчинені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письмовому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вигляді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належним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чином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оформлені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B65DB4" w:rsidRDefault="00B65DB4" w:rsidP="00B65DB4">
      <w:pPr>
        <w:autoSpaceDE w:val="0"/>
        <w:autoSpaceDN w:val="0"/>
        <w:adjustRightInd w:val="0"/>
        <w:ind w:left="118" w:right="111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Визнання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окремих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положень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недійсними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та/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такими, 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втратили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чинність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, не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тягне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собою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визнання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</w:t>
      </w:r>
      <w:r>
        <w:rPr>
          <w:rFonts w:ascii="Times New Roman CYR" w:hAnsi="Times New Roman CYR" w:cs="Times New Roman CYR"/>
          <w:color w:val="333333"/>
          <w:spacing w:val="-2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недійсним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.</w:t>
      </w:r>
      <w:proofErr w:type="gramEnd"/>
    </w:p>
    <w:p w:rsidR="00B65DB4" w:rsidRDefault="00B65DB4" w:rsidP="00B65DB4">
      <w:pPr>
        <w:autoSpaceDE w:val="0"/>
        <w:autoSpaceDN w:val="0"/>
        <w:adjustRightInd w:val="0"/>
        <w:spacing w:before="2"/>
        <w:ind w:left="118" w:right="98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>Всі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спори по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даному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вирішуються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згодою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Сторін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у судовому порядку.</w:t>
      </w:r>
      <w:proofErr w:type="gramEnd"/>
    </w:p>
    <w:p w:rsidR="00B65DB4" w:rsidRDefault="00B65DB4" w:rsidP="00B65DB4">
      <w:pPr>
        <w:autoSpaceDE w:val="0"/>
        <w:autoSpaceDN w:val="0"/>
        <w:adjustRightInd w:val="0"/>
        <w:spacing w:after="7"/>
        <w:ind w:left="351" w:right="33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bCs/>
          <w:color w:val="333333"/>
          <w:sz w:val="24"/>
          <w:szCs w:val="24"/>
          <w:lang w:val="en-US"/>
        </w:rPr>
        <w:t>5.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Реквізити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Сторін</w:t>
      </w:r>
      <w:proofErr w:type="spellEnd"/>
    </w:p>
    <w:tbl>
      <w:tblPr>
        <w:tblW w:w="9717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  <w:gridCol w:w="4668"/>
      </w:tblGrid>
      <w:tr w:rsidR="00B65DB4" w:rsidTr="002434BD">
        <w:trPr>
          <w:trHeight w:val="343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B65DB4" w:rsidRDefault="00B65DB4">
            <w:pPr>
              <w:autoSpaceDE w:val="0"/>
              <w:autoSpaceDN w:val="0"/>
              <w:adjustRightInd w:val="0"/>
              <w:spacing w:before="5"/>
              <w:ind w:left="1864" w:right="188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333333"/>
                <w:sz w:val="24"/>
                <w:szCs w:val="24"/>
              </w:rPr>
              <w:t>Замовник</w:t>
            </w:r>
            <w:proofErr w:type="spellEnd"/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B65DB4" w:rsidRDefault="00B65DB4">
            <w:pPr>
              <w:autoSpaceDE w:val="0"/>
              <w:autoSpaceDN w:val="0"/>
              <w:adjustRightInd w:val="0"/>
              <w:spacing w:before="5"/>
              <w:ind w:left="1568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333333"/>
                <w:sz w:val="24"/>
                <w:szCs w:val="24"/>
              </w:rPr>
              <w:t>Виконавець</w:t>
            </w:r>
            <w:proofErr w:type="spellEnd"/>
          </w:p>
        </w:tc>
      </w:tr>
    </w:tbl>
    <w:p w:rsidR="00F82CD8" w:rsidRPr="002434BD" w:rsidRDefault="002434BD" w:rsidP="00243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ЖКГ та благоустрою                                      В.КРИВЕНКО</w:t>
      </w:r>
    </w:p>
    <w:sectPr w:rsidR="00F82CD8" w:rsidRPr="0024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FB0"/>
    <w:multiLevelType w:val="hybridMultilevel"/>
    <w:tmpl w:val="55783368"/>
    <w:lvl w:ilvl="0" w:tplc="803AA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62766"/>
    <w:multiLevelType w:val="multilevel"/>
    <w:tmpl w:val="5412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D6244"/>
    <w:multiLevelType w:val="multilevel"/>
    <w:tmpl w:val="298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D4E6A"/>
    <w:multiLevelType w:val="multilevel"/>
    <w:tmpl w:val="0B04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65629"/>
    <w:multiLevelType w:val="multilevel"/>
    <w:tmpl w:val="3F9A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F5678"/>
    <w:multiLevelType w:val="multilevel"/>
    <w:tmpl w:val="F192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D6626"/>
    <w:multiLevelType w:val="hybridMultilevel"/>
    <w:tmpl w:val="ED940C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EB09F7"/>
    <w:multiLevelType w:val="multilevel"/>
    <w:tmpl w:val="E7FE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45025"/>
    <w:multiLevelType w:val="multilevel"/>
    <w:tmpl w:val="BB10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D"/>
    <w:rsid w:val="001835C0"/>
    <w:rsid w:val="0018390B"/>
    <w:rsid w:val="002037D7"/>
    <w:rsid w:val="002434BD"/>
    <w:rsid w:val="00316F84"/>
    <w:rsid w:val="00325AF2"/>
    <w:rsid w:val="003569BB"/>
    <w:rsid w:val="004F3D94"/>
    <w:rsid w:val="005A3E83"/>
    <w:rsid w:val="005B55C1"/>
    <w:rsid w:val="00611F83"/>
    <w:rsid w:val="006924F1"/>
    <w:rsid w:val="006E496C"/>
    <w:rsid w:val="007364A6"/>
    <w:rsid w:val="00753B9C"/>
    <w:rsid w:val="007608CA"/>
    <w:rsid w:val="0076264D"/>
    <w:rsid w:val="00783FA1"/>
    <w:rsid w:val="007F021C"/>
    <w:rsid w:val="00804002"/>
    <w:rsid w:val="00852510"/>
    <w:rsid w:val="008C20A5"/>
    <w:rsid w:val="00956424"/>
    <w:rsid w:val="00977445"/>
    <w:rsid w:val="00AF29BF"/>
    <w:rsid w:val="00B65DB4"/>
    <w:rsid w:val="00C058D8"/>
    <w:rsid w:val="00C14C2A"/>
    <w:rsid w:val="00C951D4"/>
    <w:rsid w:val="00DD6FD4"/>
    <w:rsid w:val="00E439FC"/>
    <w:rsid w:val="00E928AA"/>
    <w:rsid w:val="00F546B1"/>
    <w:rsid w:val="00F82CD8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4D"/>
    <w:rPr>
      <w:b/>
      <w:bCs/>
    </w:rPr>
  </w:style>
  <w:style w:type="character" w:styleId="a5">
    <w:name w:val="Emphasis"/>
    <w:basedOn w:val="a0"/>
    <w:uiPriority w:val="20"/>
    <w:qFormat/>
    <w:rsid w:val="0076264D"/>
    <w:rPr>
      <w:i/>
      <w:iCs/>
    </w:rPr>
  </w:style>
  <w:style w:type="character" w:customStyle="1" w:styleId="articleseparator">
    <w:name w:val="article_separator"/>
    <w:basedOn w:val="a0"/>
    <w:rsid w:val="0076264D"/>
  </w:style>
  <w:style w:type="character" w:styleId="a6">
    <w:name w:val="Hyperlink"/>
    <w:basedOn w:val="a0"/>
    <w:uiPriority w:val="99"/>
    <w:semiHidden/>
    <w:unhideWhenUsed/>
    <w:rsid w:val="00762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F02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qFormat/>
    <w:rsid w:val="006924F1"/>
    <w:pPr>
      <w:ind w:left="720"/>
      <w:contextualSpacing/>
    </w:pPr>
  </w:style>
  <w:style w:type="paragraph" w:styleId="aa">
    <w:name w:val="Body Text Indent"/>
    <w:basedOn w:val="a"/>
    <w:link w:val="ab"/>
    <w:rsid w:val="001839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839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2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2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4D"/>
    <w:rPr>
      <w:b/>
      <w:bCs/>
    </w:rPr>
  </w:style>
  <w:style w:type="character" w:styleId="a5">
    <w:name w:val="Emphasis"/>
    <w:basedOn w:val="a0"/>
    <w:uiPriority w:val="20"/>
    <w:qFormat/>
    <w:rsid w:val="0076264D"/>
    <w:rPr>
      <w:i/>
      <w:iCs/>
    </w:rPr>
  </w:style>
  <w:style w:type="character" w:customStyle="1" w:styleId="articleseparator">
    <w:name w:val="article_separator"/>
    <w:basedOn w:val="a0"/>
    <w:rsid w:val="0076264D"/>
  </w:style>
  <w:style w:type="character" w:styleId="a6">
    <w:name w:val="Hyperlink"/>
    <w:basedOn w:val="a0"/>
    <w:uiPriority w:val="99"/>
    <w:semiHidden/>
    <w:unhideWhenUsed/>
    <w:rsid w:val="007626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F02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qFormat/>
    <w:rsid w:val="006924F1"/>
    <w:pPr>
      <w:ind w:left="720"/>
      <w:contextualSpacing/>
    </w:pPr>
  </w:style>
  <w:style w:type="paragraph" w:styleId="aa">
    <w:name w:val="Body Text Indent"/>
    <w:basedOn w:val="a"/>
    <w:link w:val="ab"/>
    <w:rsid w:val="001839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839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none" w:sz="0" w:space="0" w:color="auto"/>
              </w:divBdr>
              <w:divsChild>
                <w:div w:id="9519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6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2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3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golova_OTG</cp:lastModifiedBy>
  <cp:revision>3</cp:revision>
  <cp:lastPrinted>2019-05-21T07:15:00Z</cp:lastPrinted>
  <dcterms:created xsi:type="dcterms:W3CDTF">2019-05-07T07:20:00Z</dcterms:created>
  <dcterms:modified xsi:type="dcterms:W3CDTF">2019-05-21T07:15:00Z</dcterms:modified>
</cp:coreProperties>
</file>