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9A" w:rsidRPr="0003699A" w:rsidRDefault="0003699A" w:rsidP="0003699A">
      <w:pPr>
        <w:tabs>
          <w:tab w:val="left" w:pos="6946"/>
          <w:tab w:val="left" w:pos="76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:rsidR="0003699A" w:rsidRDefault="0003699A" w:rsidP="0003699A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03699A" w:rsidRDefault="0003699A" w:rsidP="0003699A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03699A" w:rsidRDefault="0003699A" w:rsidP="0003699A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03699A" w:rsidRDefault="0003699A" w:rsidP="0003699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3699A" w:rsidRDefault="0003699A" w:rsidP="0003699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 восьма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03699A" w:rsidRDefault="0003699A" w:rsidP="0003699A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03699A" w:rsidRDefault="0003699A" w:rsidP="0003699A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вересня  2019 року                     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№</w:t>
      </w:r>
      <w:r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/5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03699A" w:rsidRDefault="0003699A" w:rsidP="0003699A">
      <w:pPr>
        <w:tabs>
          <w:tab w:val="left" w:pos="1260"/>
        </w:tabs>
        <w:ind w:left="360"/>
      </w:pPr>
    </w:p>
    <w:p w:rsidR="0003699A" w:rsidRDefault="0003699A" w:rsidP="0003699A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 xml:space="preserve">Про затвердження Боженку Анатолію  </w:t>
      </w:r>
    </w:p>
    <w:p w:rsidR="0003699A" w:rsidRDefault="0003699A" w:rsidP="0003699A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Івановичу  проекту  землеустрою</w:t>
      </w:r>
    </w:p>
    <w:p w:rsidR="0003699A" w:rsidRDefault="0003699A" w:rsidP="000369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ділянки,</w:t>
      </w:r>
    </w:p>
    <w:p w:rsidR="0003699A" w:rsidRDefault="0003699A" w:rsidP="000369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цільове призначення якої змінюється</w:t>
      </w:r>
    </w:p>
    <w:p w:rsidR="0003699A" w:rsidRDefault="0003699A" w:rsidP="000369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зміна її  цільового призначення</w:t>
      </w:r>
    </w:p>
    <w:p w:rsidR="0003699A" w:rsidRDefault="0003699A" w:rsidP="0003699A">
      <w:pPr>
        <w:pStyle w:val="7"/>
        <w:tabs>
          <w:tab w:val="left" w:pos="0"/>
        </w:tabs>
        <w:ind w:left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03699A" w:rsidRDefault="0003699A" w:rsidP="0003699A">
      <w:pPr>
        <w:tabs>
          <w:tab w:val="left" w:pos="0"/>
        </w:tabs>
        <w:ind w:right="-261"/>
        <w:jc w:val="both"/>
        <w:rPr>
          <w:sz w:val="28"/>
          <w:szCs w:val="28"/>
        </w:rPr>
      </w:pPr>
      <w:r>
        <w:tab/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Відповідно   до  статті  26  Закону України «  Про місцеве самоврядування    </w:t>
      </w:r>
    </w:p>
    <w:p w:rsidR="0003699A" w:rsidRDefault="0003699A" w:rsidP="0003699A">
      <w:pPr>
        <w:pStyle w:val="4"/>
        <w:tabs>
          <w:tab w:val="left" w:pos="0"/>
        </w:tabs>
        <w:ind w:right="-261"/>
        <w:jc w:val="both"/>
      </w:pPr>
      <w:r>
        <w:rPr>
          <w:szCs w:val="28"/>
        </w:rPr>
        <w:t>в Україні»,</w:t>
      </w:r>
      <w:r>
        <w:t xml:space="preserve"> статті 20  Земельного Кодексу України та розглянувши  проект землеустрою щодо відведення земельної ділянки, цільове призначення якої змінюється, міська рада вирішила:</w:t>
      </w:r>
    </w:p>
    <w:p w:rsidR="0003699A" w:rsidRDefault="0003699A" w:rsidP="0003699A"/>
    <w:p w:rsidR="0003699A" w:rsidRDefault="0003699A" w:rsidP="0003699A">
      <w:pPr>
        <w:ind w:right="-26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Затвердити Боженку Анатолію Івановичу проект землеустрою щодо відведення земельної ділянки, цільове призначення якої змінюється  з «для  будівництва і обслуговування житлового будинку, господарських будівель і споруд (присадибна ділянка)» на «для будівництва та обслуговування  будівель торгівлі» площею    </w:t>
      </w:r>
      <w:smartTag w:uri="urn:schemas-microsoft-com:office:smarttags" w:element="metricconverter">
        <w:smartTagPr>
          <w:attr w:name="ProductID" w:val="0.1860 га"/>
        </w:smartTagPr>
        <w:r>
          <w:rPr>
            <w:sz w:val="28"/>
            <w:szCs w:val="28"/>
          </w:rPr>
          <w:t>0.1860 га</w:t>
        </w:r>
      </w:smartTag>
      <w:r>
        <w:rPr>
          <w:sz w:val="28"/>
          <w:szCs w:val="28"/>
        </w:rPr>
        <w:t xml:space="preserve">   кадастровий    номер  ХХХХХ   в с. </w:t>
      </w:r>
      <w:proofErr w:type="spellStart"/>
      <w:r>
        <w:rPr>
          <w:sz w:val="28"/>
          <w:szCs w:val="28"/>
        </w:rPr>
        <w:t>Володькова</w:t>
      </w:r>
      <w:proofErr w:type="spellEnd"/>
      <w:r>
        <w:rPr>
          <w:sz w:val="28"/>
          <w:szCs w:val="28"/>
        </w:rPr>
        <w:t xml:space="preserve"> Дівиця вул. ХХХХ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району  Чернігівської області та змінити її цільове призначення.</w:t>
      </w:r>
    </w:p>
    <w:p w:rsidR="0003699A" w:rsidRDefault="0003699A" w:rsidP="0003699A">
      <w:pPr>
        <w:rPr>
          <w:sz w:val="28"/>
          <w:szCs w:val="28"/>
        </w:rPr>
      </w:pPr>
    </w:p>
    <w:p w:rsidR="0003699A" w:rsidRDefault="0003699A" w:rsidP="0003699A">
      <w:pPr>
        <w:ind w:right="-26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2. Власнику земельної ділянки здійснити реєстрацію  земельної ділянки згідно чинного законодавства.</w:t>
      </w:r>
    </w:p>
    <w:p w:rsidR="0003699A" w:rsidRDefault="0003699A" w:rsidP="0003699A">
      <w:pPr>
        <w:tabs>
          <w:tab w:val="left" w:pos="0"/>
        </w:tabs>
        <w:ind w:right="-261"/>
        <w:jc w:val="both"/>
        <w:rPr>
          <w:sz w:val="28"/>
        </w:rPr>
      </w:pPr>
    </w:p>
    <w:p w:rsidR="0003699A" w:rsidRDefault="0003699A" w:rsidP="0003699A">
      <w:pPr>
        <w:tabs>
          <w:tab w:val="left" w:pos="0"/>
        </w:tabs>
        <w:ind w:right="-261"/>
        <w:jc w:val="both"/>
        <w:rPr>
          <w:sz w:val="28"/>
        </w:rPr>
      </w:pPr>
      <w:r>
        <w:rPr>
          <w:sz w:val="28"/>
        </w:rPr>
        <w:tab/>
        <w:t>3. Власнику земельної ділянки дотримуватись виконання умов та вимог зазначених у висновках  уповноважених органів.</w:t>
      </w:r>
    </w:p>
    <w:p w:rsidR="0003699A" w:rsidRDefault="0003699A" w:rsidP="0003699A">
      <w:pPr>
        <w:tabs>
          <w:tab w:val="left" w:pos="0"/>
        </w:tabs>
        <w:ind w:right="-185"/>
        <w:jc w:val="both"/>
        <w:rPr>
          <w:sz w:val="28"/>
        </w:rPr>
      </w:pPr>
    </w:p>
    <w:p w:rsidR="0003699A" w:rsidRDefault="0003699A" w:rsidP="0003699A">
      <w:pPr>
        <w:tabs>
          <w:tab w:val="left" w:pos="0"/>
        </w:tabs>
        <w:ind w:right="-261"/>
        <w:jc w:val="both"/>
        <w:rPr>
          <w:sz w:val="28"/>
        </w:rPr>
      </w:pPr>
      <w:r>
        <w:rPr>
          <w:sz w:val="28"/>
        </w:rPr>
        <w:tab/>
        <w:t xml:space="preserve">4.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03699A" w:rsidRDefault="0003699A" w:rsidP="0003699A">
      <w:pPr>
        <w:tabs>
          <w:tab w:val="left" w:pos="0"/>
        </w:tabs>
        <w:ind w:right="-185"/>
        <w:jc w:val="both"/>
        <w:rPr>
          <w:sz w:val="28"/>
        </w:rPr>
      </w:pPr>
    </w:p>
    <w:p w:rsidR="0003699A" w:rsidRDefault="0003699A" w:rsidP="0003699A">
      <w:pPr>
        <w:tabs>
          <w:tab w:val="left" w:pos="0"/>
        </w:tabs>
        <w:ind w:right="-185"/>
        <w:jc w:val="both"/>
        <w:rPr>
          <w:sz w:val="28"/>
        </w:rPr>
      </w:pPr>
    </w:p>
    <w:p w:rsidR="0003699A" w:rsidRDefault="0003699A" w:rsidP="0003699A">
      <w:pPr>
        <w:jc w:val="both"/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міської ради                                                  Л.НЕДОЛУГА</w:t>
      </w:r>
    </w:p>
    <w:p w:rsidR="00D43F6E" w:rsidRDefault="00D43F6E">
      <w:bookmarkStart w:id="0" w:name="_GoBack"/>
      <w:bookmarkEnd w:id="0"/>
    </w:p>
    <w:sectPr w:rsidR="00D4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A"/>
    <w:rsid w:val="0003699A"/>
    <w:rsid w:val="00D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3699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699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0369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69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3699A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03699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36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99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3699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699A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0369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69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3699A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03699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36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99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arhiv01</dc:creator>
  <cp:lastModifiedBy>arhiv01</cp:lastModifiedBy>
  <cp:revision>1</cp:revision>
  <dcterms:created xsi:type="dcterms:W3CDTF">2019-09-24T09:48:00Z</dcterms:created>
  <dcterms:modified xsi:type="dcterms:W3CDTF">2019-09-24T09:49:00Z</dcterms:modified>
</cp:coreProperties>
</file>