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1C" w:rsidRPr="006F1BCF" w:rsidRDefault="00563E7D" w:rsidP="006F1BCF">
      <w:pPr>
        <w:tabs>
          <w:tab w:val="left" w:pos="5812"/>
        </w:tabs>
        <w:spacing w:after="0"/>
        <w:jc w:val="right"/>
        <w:rPr>
          <w:rFonts w:ascii="Times New Roman" w:hAnsi="Times New Roman"/>
          <w:sz w:val="24"/>
          <w:szCs w:val="24"/>
          <w:lang w:val="uk-UA"/>
        </w:rPr>
      </w:pPr>
      <w:bookmarkStart w:id="0" w:name="_GoBack"/>
      <w:bookmarkEnd w:id="0"/>
      <w:r>
        <w:rPr>
          <w:rFonts w:ascii="Times New Roman" w:hAnsi="Times New Roman"/>
          <w:sz w:val="28"/>
          <w:szCs w:val="28"/>
          <w:lang w:val="uk-UA"/>
        </w:rPr>
        <w:tab/>
      </w:r>
      <w:r w:rsidRPr="006F1BCF">
        <w:rPr>
          <w:rFonts w:ascii="Times New Roman" w:hAnsi="Times New Roman"/>
          <w:sz w:val="24"/>
          <w:szCs w:val="24"/>
          <w:lang w:val="uk-UA"/>
        </w:rPr>
        <w:t xml:space="preserve">Додаток </w:t>
      </w:r>
      <w:r w:rsidR="002E6B1C" w:rsidRPr="006F1BCF">
        <w:rPr>
          <w:rFonts w:ascii="Times New Roman" w:hAnsi="Times New Roman"/>
          <w:sz w:val="24"/>
          <w:szCs w:val="24"/>
          <w:lang w:val="uk-UA"/>
        </w:rPr>
        <w:t xml:space="preserve"> 1</w:t>
      </w:r>
    </w:p>
    <w:p w:rsidR="002E6B1C" w:rsidRPr="006F1BCF" w:rsidRDefault="002E6B1C" w:rsidP="006F1BCF">
      <w:pPr>
        <w:tabs>
          <w:tab w:val="left" w:pos="5812"/>
        </w:tabs>
        <w:spacing w:after="0"/>
        <w:jc w:val="right"/>
        <w:rPr>
          <w:rFonts w:ascii="Times New Roman" w:hAnsi="Times New Roman"/>
          <w:sz w:val="24"/>
          <w:szCs w:val="24"/>
          <w:lang w:val="uk-UA"/>
        </w:rPr>
      </w:pPr>
      <w:r w:rsidRPr="006F1BCF">
        <w:rPr>
          <w:rFonts w:ascii="Times New Roman" w:hAnsi="Times New Roman"/>
          <w:sz w:val="24"/>
          <w:szCs w:val="24"/>
          <w:lang w:val="uk-UA"/>
        </w:rPr>
        <w:t xml:space="preserve">                                                               до  рішення   </w:t>
      </w:r>
      <w:r w:rsidR="006F1BCF" w:rsidRPr="006F1BCF">
        <w:rPr>
          <w:rFonts w:ascii="Times New Roman" w:hAnsi="Times New Roman"/>
          <w:sz w:val="24"/>
          <w:szCs w:val="24"/>
          <w:lang w:val="uk-UA"/>
        </w:rPr>
        <w:t xml:space="preserve">24 </w:t>
      </w:r>
      <w:r w:rsidRPr="006F1BCF">
        <w:rPr>
          <w:rFonts w:ascii="Times New Roman" w:hAnsi="Times New Roman"/>
          <w:sz w:val="24"/>
          <w:szCs w:val="24"/>
          <w:lang w:val="uk-UA"/>
        </w:rPr>
        <w:t>сесії</w:t>
      </w:r>
    </w:p>
    <w:p w:rsidR="006F1BCF" w:rsidRPr="006F1BCF" w:rsidRDefault="002E6B1C" w:rsidP="006F1BCF">
      <w:pPr>
        <w:tabs>
          <w:tab w:val="left" w:pos="5812"/>
        </w:tabs>
        <w:spacing w:after="0"/>
        <w:jc w:val="right"/>
        <w:rPr>
          <w:rFonts w:ascii="Times New Roman" w:hAnsi="Times New Roman"/>
          <w:sz w:val="24"/>
          <w:szCs w:val="24"/>
          <w:lang w:val="uk-UA"/>
        </w:rPr>
      </w:pPr>
      <w:r w:rsidRPr="006F1BCF">
        <w:rPr>
          <w:rFonts w:ascii="Times New Roman" w:hAnsi="Times New Roman"/>
          <w:sz w:val="24"/>
          <w:szCs w:val="24"/>
          <w:lang w:val="uk-UA"/>
        </w:rPr>
        <w:t xml:space="preserve">                                                         Носівської міської  ради</w:t>
      </w:r>
      <w:r w:rsidR="006F1BCF" w:rsidRPr="006F1BCF">
        <w:rPr>
          <w:rFonts w:ascii="Times New Roman" w:hAnsi="Times New Roman"/>
          <w:sz w:val="24"/>
          <w:szCs w:val="24"/>
          <w:lang w:val="uk-UA"/>
        </w:rPr>
        <w:t xml:space="preserve"> 7 </w:t>
      </w:r>
      <w:r w:rsidRPr="006F1BCF">
        <w:rPr>
          <w:rFonts w:ascii="Times New Roman" w:hAnsi="Times New Roman"/>
          <w:sz w:val="24"/>
          <w:szCs w:val="24"/>
          <w:lang w:val="uk-UA"/>
        </w:rPr>
        <w:t xml:space="preserve">скликання   </w:t>
      </w:r>
    </w:p>
    <w:p w:rsidR="002E6B1C" w:rsidRPr="006F1BCF" w:rsidRDefault="002E6B1C" w:rsidP="006F1BCF">
      <w:pPr>
        <w:tabs>
          <w:tab w:val="left" w:pos="5812"/>
        </w:tabs>
        <w:spacing w:after="0"/>
        <w:jc w:val="right"/>
        <w:rPr>
          <w:rFonts w:ascii="Times New Roman" w:hAnsi="Times New Roman"/>
          <w:sz w:val="24"/>
          <w:szCs w:val="24"/>
          <w:lang w:val="uk-UA"/>
        </w:rPr>
      </w:pPr>
      <w:r w:rsidRPr="006F1BCF">
        <w:rPr>
          <w:rFonts w:ascii="Times New Roman" w:hAnsi="Times New Roman"/>
          <w:sz w:val="24"/>
          <w:szCs w:val="24"/>
          <w:lang w:val="uk-UA"/>
        </w:rPr>
        <w:t xml:space="preserve">від  </w:t>
      </w:r>
      <w:r w:rsidR="006F1BCF" w:rsidRPr="006F1BCF">
        <w:rPr>
          <w:rFonts w:ascii="Times New Roman" w:hAnsi="Times New Roman"/>
          <w:sz w:val="24"/>
          <w:szCs w:val="24"/>
          <w:lang w:val="uk-UA"/>
        </w:rPr>
        <w:t>14.07.</w:t>
      </w:r>
      <w:r w:rsidRPr="006F1BCF">
        <w:rPr>
          <w:rFonts w:ascii="Times New Roman" w:hAnsi="Times New Roman"/>
          <w:sz w:val="24"/>
          <w:szCs w:val="24"/>
          <w:lang w:val="uk-UA"/>
        </w:rPr>
        <w:t>2017 р.</w:t>
      </w:r>
      <w:r w:rsidR="006F1BCF" w:rsidRPr="006F1BCF">
        <w:rPr>
          <w:rFonts w:ascii="Times New Roman" w:hAnsi="Times New Roman"/>
          <w:sz w:val="24"/>
          <w:szCs w:val="24"/>
          <w:lang w:val="uk-UA"/>
        </w:rPr>
        <w:t xml:space="preserve"> №48/24/</w:t>
      </w:r>
      <w:r w:rsidR="006F1BCF" w:rsidRPr="006F1BCF">
        <w:rPr>
          <w:rFonts w:ascii="Times New Roman" w:hAnsi="Times New Roman"/>
          <w:sz w:val="24"/>
          <w:szCs w:val="24"/>
          <w:lang w:val="en-US"/>
        </w:rPr>
        <w:t>VII</w:t>
      </w:r>
    </w:p>
    <w:p w:rsidR="002E6B1C" w:rsidRDefault="002E6B1C" w:rsidP="002E6B1C">
      <w:pPr>
        <w:tabs>
          <w:tab w:val="left" w:pos="5812"/>
        </w:tabs>
        <w:spacing w:after="0"/>
        <w:jc w:val="right"/>
        <w:rPr>
          <w:rFonts w:ascii="Times New Roman" w:hAnsi="Times New Roman"/>
          <w:sz w:val="28"/>
          <w:szCs w:val="28"/>
          <w:lang w:val="uk-UA"/>
        </w:rPr>
      </w:pPr>
    </w:p>
    <w:p w:rsidR="002E6B1C" w:rsidRDefault="002E6B1C" w:rsidP="002E6B1C">
      <w:pPr>
        <w:shd w:val="clear" w:color="auto" w:fill="FFFFFF"/>
        <w:spacing w:after="0"/>
        <w:ind w:left="115"/>
        <w:jc w:val="center"/>
        <w:rPr>
          <w:rFonts w:ascii="Times New Roman" w:hAnsi="Times New Roman"/>
          <w:b/>
          <w:color w:val="000000"/>
          <w:spacing w:val="55"/>
          <w:w w:val="103"/>
          <w:sz w:val="28"/>
          <w:szCs w:val="28"/>
          <w:lang w:val="uk-UA"/>
        </w:rPr>
      </w:pPr>
      <w:r>
        <w:rPr>
          <w:rFonts w:ascii="Times New Roman" w:hAnsi="Times New Roman"/>
          <w:b/>
          <w:color w:val="000000"/>
          <w:spacing w:val="55"/>
          <w:w w:val="103"/>
          <w:sz w:val="28"/>
          <w:szCs w:val="28"/>
          <w:lang w:val="uk-UA"/>
        </w:rPr>
        <w:t>ПОРЯДОК</w:t>
      </w:r>
    </w:p>
    <w:p w:rsidR="002E6B1C" w:rsidRDefault="002E6B1C" w:rsidP="002E6B1C">
      <w:pPr>
        <w:shd w:val="clear" w:color="auto" w:fill="FFFFFF"/>
        <w:spacing w:after="0"/>
        <w:ind w:left="115"/>
        <w:jc w:val="center"/>
        <w:rPr>
          <w:rFonts w:ascii="Times New Roman" w:hAnsi="Times New Roman"/>
          <w:b/>
          <w:color w:val="000000"/>
          <w:spacing w:val="55"/>
          <w:w w:val="103"/>
          <w:sz w:val="28"/>
          <w:szCs w:val="28"/>
          <w:lang w:val="uk-UA"/>
        </w:rPr>
      </w:pPr>
      <w:r>
        <w:rPr>
          <w:rFonts w:ascii="Times New Roman" w:hAnsi="Times New Roman"/>
          <w:b/>
          <w:snapToGrid w:val="0"/>
          <w:kern w:val="16"/>
          <w:sz w:val="28"/>
          <w:szCs w:val="28"/>
          <w:lang w:val="uk-UA"/>
        </w:rPr>
        <w:t xml:space="preserve"> </w:t>
      </w:r>
      <w:r>
        <w:rPr>
          <w:rFonts w:ascii="Times New Roman" w:hAnsi="Times New Roman"/>
          <w:b/>
          <w:sz w:val="28"/>
          <w:szCs w:val="28"/>
          <w:lang w:val="uk-UA"/>
        </w:rPr>
        <w:t xml:space="preserve">виявлення, взяття на облік, збереження та використання безхазяйного майна,  визнання спадщини </w:t>
      </w:r>
      <w:proofErr w:type="spellStart"/>
      <w:r>
        <w:rPr>
          <w:rFonts w:ascii="Times New Roman" w:hAnsi="Times New Roman"/>
          <w:b/>
          <w:sz w:val="28"/>
          <w:szCs w:val="28"/>
          <w:lang w:val="uk-UA"/>
        </w:rPr>
        <w:t>відумерлою</w:t>
      </w:r>
      <w:proofErr w:type="spellEnd"/>
      <w:r>
        <w:rPr>
          <w:rFonts w:ascii="Times New Roman" w:hAnsi="Times New Roman"/>
          <w:b/>
          <w:sz w:val="28"/>
          <w:szCs w:val="28"/>
          <w:lang w:val="uk-UA"/>
        </w:rPr>
        <w:t xml:space="preserve"> та  прийняття такого майна у комунальну власність  Носівської міської  ради</w:t>
      </w:r>
    </w:p>
    <w:p w:rsidR="002E6B1C" w:rsidRDefault="002E6B1C" w:rsidP="002E6B1C">
      <w:pPr>
        <w:spacing w:after="0"/>
        <w:jc w:val="center"/>
        <w:rPr>
          <w:rFonts w:ascii="Times New Roman" w:hAnsi="Times New Roman"/>
          <w:b/>
          <w:snapToGrid w:val="0"/>
          <w:kern w:val="16"/>
          <w:sz w:val="28"/>
          <w:szCs w:val="28"/>
          <w:lang w:val="uk-UA"/>
        </w:rPr>
      </w:pPr>
    </w:p>
    <w:p w:rsidR="002E6B1C" w:rsidRDefault="002E6B1C" w:rsidP="002E6B1C">
      <w:pPr>
        <w:numPr>
          <w:ilvl w:val="0"/>
          <w:numId w:val="2"/>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Загальні положення</w:t>
      </w:r>
    </w:p>
    <w:p w:rsidR="002E6B1C" w:rsidRDefault="002E6B1C" w:rsidP="002E6B1C">
      <w:pPr>
        <w:spacing w:after="0"/>
        <w:ind w:left="540"/>
        <w:jc w:val="center"/>
        <w:rPr>
          <w:rFonts w:ascii="Times New Roman" w:hAnsi="Times New Roman"/>
          <w:b/>
          <w:sz w:val="28"/>
          <w:szCs w:val="28"/>
          <w:lang w:val="uk-UA"/>
        </w:rPr>
      </w:pP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1.1. Порядок виявлення, взяття на облік, збереження та використання безхазяйного майна,  визнання спадщини </w:t>
      </w:r>
      <w:proofErr w:type="spellStart"/>
      <w:r>
        <w:rPr>
          <w:rFonts w:ascii="Times New Roman" w:hAnsi="Times New Roman"/>
          <w:sz w:val="28"/>
          <w:szCs w:val="28"/>
          <w:lang w:val="uk-UA"/>
        </w:rPr>
        <w:t>відумерлою</w:t>
      </w:r>
      <w:proofErr w:type="spellEnd"/>
      <w:r>
        <w:rPr>
          <w:rFonts w:ascii="Times New Roman" w:hAnsi="Times New Roman"/>
          <w:sz w:val="28"/>
          <w:szCs w:val="28"/>
          <w:lang w:val="uk-UA"/>
        </w:rPr>
        <w:t xml:space="preserve"> та  прийняття такого майна у комунальну власність Носівської міської ради</w:t>
      </w:r>
      <w:r>
        <w:rPr>
          <w:rFonts w:ascii="Times New Roman" w:hAnsi="Times New Roman"/>
          <w:snapToGrid w:val="0"/>
          <w:kern w:val="16"/>
          <w:sz w:val="28"/>
          <w:szCs w:val="28"/>
          <w:lang w:val="uk-UA"/>
        </w:rPr>
        <w:t xml:space="preserve"> </w:t>
      </w:r>
      <w:r>
        <w:rPr>
          <w:rFonts w:ascii="Times New Roman" w:hAnsi="Times New Roman"/>
          <w:sz w:val="28"/>
          <w:szCs w:val="28"/>
          <w:lang w:val="uk-UA"/>
        </w:rPr>
        <w:t>(далі за текстом – Порядок) розроблено відповідно до Цивільного кодексу України, Законів України «Про державну реєстрацію речових прав на нерухоме майно та їх обтяжень», «Про місцеве самоврядування в Україні».</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1.2. Метою Порядку є врегулювання відносин щодо виявлення, взяття на облік, збереження та використання рухомого та нерухомого майна, яке є безхазяйним або визнано на підставі рішення суду </w:t>
      </w:r>
      <w:proofErr w:type="spellStart"/>
      <w:r>
        <w:rPr>
          <w:rFonts w:ascii="Times New Roman" w:hAnsi="Times New Roman"/>
          <w:sz w:val="28"/>
          <w:szCs w:val="28"/>
          <w:lang w:val="uk-UA"/>
        </w:rPr>
        <w:t>відумерлою</w:t>
      </w:r>
      <w:proofErr w:type="spellEnd"/>
      <w:r>
        <w:rPr>
          <w:rFonts w:ascii="Times New Roman" w:hAnsi="Times New Roman"/>
          <w:sz w:val="28"/>
          <w:szCs w:val="28"/>
          <w:lang w:val="uk-UA"/>
        </w:rPr>
        <w:t xml:space="preserve"> спадщиною.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1.3. У цьому Порядку використовуються такі терміни та визначення:</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b/>
          <w:sz w:val="28"/>
          <w:szCs w:val="28"/>
          <w:lang w:val="uk-UA"/>
        </w:rPr>
        <w:t xml:space="preserve">річ </w:t>
      </w:r>
      <w:r>
        <w:rPr>
          <w:rFonts w:ascii="Times New Roman" w:hAnsi="Times New Roman"/>
          <w:sz w:val="28"/>
          <w:szCs w:val="28"/>
          <w:lang w:val="uk-UA"/>
        </w:rPr>
        <w:t>- предмет матеріального світу, щодо якого можуть виникати цивільні права та обов'язки;</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b/>
          <w:sz w:val="28"/>
          <w:szCs w:val="28"/>
          <w:lang w:val="uk-UA"/>
        </w:rPr>
        <w:t xml:space="preserve">майно </w:t>
      </w:r>
      <w:r>
        <w:rPr>
          <w:rFonts w:ascii="Times New Roman" w:hAnsi="Times New Roman"/>
          <w:sz w:val="28"/>
          <w:szCs w:val="28"/>
          <w:lang w:val="uk-UA"/>
        </w:rPr>
        <w:t>– окрема матеріальна річ або сукупність таких речей, а також майнові права та обов’язки.</w:t>
      </w:r>
    </w:p>
    <w:p w:rsidR="002E6B1C" w:rsidRDefault="002E6B1C" w:rsidP="002E6B1C">
      <w:pPr>
        <w:spacing w:after="0"/>
        <w:ind w:firstLine="540"/>
        <w:jc w:val="both"/>
        <w:rPr>
          <w:rFonts w:ascii="Times New Roman" w:hAnsi="Times New Roman"/>
          <w:color w:val="000000"/>
          <w:sz w:val="28"/>
          <w:szCs w:val="28"/>
          <w:lang w:val="uk-UA"/>
        </w:rPr>
      </w:pPr>
      <w:r>
        <w:rPr>
          <w:rFonts w:ascii="Times New Roman" w:hAnsi="Times New Roman"/>
          <w:b/>
          <w:sz w:val="28"/>
          <w:szCs w:val="28"/>
          <w:lang w:val="uk-UA"/>
        </w:rPr>
        <w:t xml:space="preserve">безхазяйна річ (майно) </w:t>
      </w:r>
      <w:r>
        <w:rPr>
          <w:rFonts w:ascii="Times New Roman" w:hAnsi="Times New Roman"/>
          <w:sz w:val="28"/>
          <w:szCs w:val="28"/>
          <w:lang w:val="uk-UA"/>
        </w:rPr>
        <w:t>- річ, яка не має власника або власник якої невідомий;</w:t>
      </w:r>
    </w:p>
    <w:p w:rsidR="002E6B1C" w:rsidRDefault="002E6B1C" w:rsidP="002E6B1C">
      <w:pPr>
        <w:spacing w:after="0"/>
        <w:ind w:firstLine="540"/>
        <w:jc w:val="both"/>
        <w:rPr>
          <w:rFonts w:ascii="Times New Roman" w:hAnsi="Times New Roman"/>
          <w:color w:val="000000"/>
          <w:sz w:val="28"/>
          <w:szCs w:val="28"/>
          <w:lang w:val="uk-UA"/>
        </w:rPr>
      </w:pPr>
      <w:r>
        <w:rPr>
          <w:rFonts w:ascii="Times New Roman" w:hAnsi="Times New Roman"/>
          <w:b/>
          <w:color w:val="000000"/>
          <w:sz w:val="28"/>
          <w:szCs w:val="28"/>
          <w:lang w:val="uk-UA"/>
        </w:rPr>
        <w:t>відумерла спадщина</w:t>
      </w:r>
      <w:r>
        <w:rPr>
          <w:rFonts w:ascii="Times New Roman" w:hAnsi="Times New Roman"/>
          <w:color w:val="000000"/>
          <w:sz w:val="28"/>
          <w:szCs w:val="28"/>
          <w:lang w:val="uk-UA"/>
        </w:rPr>
        <w:t xml:space="preserve">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color w:val="000000"/>
          <w:sz w:val="28"/>
          <w:szCs w:val="28"/>
          <w:lang w:val="uk-UA"/>
        </w:rPr>
        <w:t xml:space="preserve"> Майно, яке фактично прийняте спадкоємцями, але право власності на яке не оформлене, </w:t>
      </w:r>
      <w:proofErr w:type="spellStart"/>
      <w:r>
        <w:rPr>
          <w:rFonts w:ascii="Times New Roman" w:hAnsi="Times New Roman"/>
          <w:color w:val="000000"/>
          <w:sz w:val="28"/>
          <w:szCs w:val="28"/>
          <w:lang w:val="uk-UA"/>
        </w:rPr>
        <w:t>відумерлою</w:t>
      </w:r>
      <w:proofErr w:type="spellEnd"/>
      <w:r>
        <w:rPr>
          <w:rFonts w:ascii="Times New Roman" w:hAnsi="Times New Roman"/>
          <w:color w:val="000000"/>
          <w:sz w:val="28"/>
          <w:szCs w:val="28"/>
          <w:lang w:val="uk-UA"/>
        </w:rPr>
        <w:t xml:space="preserve"> спадщиною не визнається;</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b/>
          <w:sz w:val="28"/>
          <w:szCs w:val="28"/>
          <w:lang w:val="uk-UA"/>
        </w:rPr>
        <w:t xml:space="preserve">нерухома річ (нерухоме майно) </w:t>
      </w:r>
      <w:r>
        <w:rPr>
          <w:rFonts w:ascii="Times New Roman" w:hAnsi="Times New Roman"/>
          <w:sz w:val="28"/>
          <w:szCs w:val="28"/>
          <w:lang w:val="uk-UA"/>
        </w:rPr>
        <w:t>- об’єкти, розташовані на земельній ділянці, переміщення яких є неможливим без їх знецінення та зміни їх призначення;</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b/>
          <w:sz w:val="28"/>
          <w:szCs w:val="28"/>
          <w:lang w:val="uk-UA"/>
        </w:rPr>
        <w:t xml:space="preserve">рухома річ (рухоме майно) </w:t>
      </w:r>
      <w:r>
        <w:rPr>
          <w:rFonts w:ascii="Times New Roman" w:hAnsi="Times New Roman"/>
          <w:sz w:val="28"/>
          <w:szCs w:val="28"/>
          <w:lang w:val="uk-UA"/>
        </w:rPr>
        <w:t>– річ (майно), яке можна вільно переміщувати у просторі;</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b/>
          <w:sz w:val="28"/>
          <w:szCs w:val="28"/>
          <w:lang w:val="uk-UA"/>
        </w:rPr>
        <w:t>демонтаж</w:t>
      </w:r>
      <w:r>
        <w:rPr>
          <w:rFonts w:ascii="Times New Roman" w:hAnsi="Times New Roman"/>
          <w:sz w:val="28"/>
          <w:szCs w:val="28"/>
          <w:lang w:val="uk-UA"/>
        </w:rPr>
        <w:t xml:space="preserve"> – розбирання або зняття конструкцій з місця встановлення із збереженням цілісності;</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b/>
          <w:sz w:val="28"/>
          <w:szCs w:val="28"/>
          <w:lang w:val="uk-UA"/>
        </w:rPr>
        <w:lastRenderedPageBreak/>
        <w:t>евакуація</w:t>
      </w:r>
      <w:r>
        <w:rPr>
          <w:rFonts w:ascii="Times New Roman" w:hAnsi="Times New Roman"/>
          <w:sz w:val="28"/>
          <w:szCs w:val="28"/>
          <w:lang w:val="uk-UA"/>
        </w:rPr>
        <w:t xml:space="preserve"> – комплекс заходів, які передбачають відокремлення рухомого майна разом без основи від місця їх розташування та транспортування до місця їх подальшого зберігання;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b/>
          <w:sz w:val="28"/>
          <w:szCs w:val="28"/>
          <w:lang w:val="uk-UA"/>
        </w:rPr>
        <w:t xml:space="preserve">зберігачі </w:t>
      </w:r>
      <w:r>
        <w:rPr>
          <w:rFonts w:ascii="Times New Roman" w:hAnsi="Times New Roman"/>
          <w:sz w:val="28"/>
          <w:szCs w:val="28"/>
          <w:lang w:val="uk-UA"/>
        </w:rPr>
        <w:t>– підприємства, установи, організації всіх форм власності, фізичні особи, фізичні особи – підприємці, з якими Носівська міська рада</w:t>
      </w:r>
      <w:r>
        <w:rPr>
          <w:rFonts w:ascii="Times New Roman" w:hAnsi="Times New Roman"/>
          <w:i/>
          <w:sz w:val="28"/>
          <w:szCs w:val="28"/>
          <w:lang w:val="uk-UA"/>
        </w:rPr>
        <w:t xml:space="preserve">  </w:t>
      </w:r>
      <w:r>
        <w:rPr>
          <w:rFonts w:ascii="Times New Roman" w:hAnsi="Times New Roman"/>
          <w:sz w:val="28"/>
          <w:szCs w:val="28"/>
          <w:lang w:val="uk-UA"/>
        </w:rPr>
        <w:t>уклала договір зберігання безхазяйного майна.</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1.4. Розпорядження а також прийняття в комунальну власність безхазяйного майна є повноваженнями Носівської міської  ради. Органом, уповноваженим здійснювати виявлення, ведення обліку, оцінку, використання, зберігання є </w:t>
      </w:r>
      <w:r w:rsidR="001827D1">
        <w:rPr>
          <w:rFonts w:ascii="Times New Roman" w:hAnsi="Times New Roman"/>
          <w:sz w:val="28"/>
          <w:szCs w:val="28"/>
          <w:lang w:val="uk-UA"/>
        </w:rPr>
        <w:t>відділ житлово-комунального господарства та благоустрою Носівської міської ради</w:t>
      </w:r>
      <w:r>
        <w:rPr>
          <w:rFonts w:ascii="Times New Roman" w:hAnsi="Times New Roman"/>
          <w:sz w:val="28"/>
          <w:szCs w:val="28"/>
          <w:lang w:val="uk-UA"/>
        </w:rPr>
        <w:t>.</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Прийняті </w:t>
      </w:r>
      <w:r w:rsidR="0021339B">
        <w:rPr>
          <w:rFonts w:ascii="Times New Roman" w:hAnsi="Times New Roman"/>
          <w:sz w:val="28"/>
          <w:szCs w:val="28"/>
          <w:lang w:val="uk-UA"/>
        </w:rPr>
        <w:t>Носівською міською радою</w:t>
      </w:r>
      <w:r>
        <w:rPr>
          <w:rFonts w:ascii="Times New Roman" w:hAnsi="Times New Roman"/>
          <w:sz w:val="28"/>
          <w:szCs w:val="28"/>
          <w:lang w:val="uk-UA"/>
        </w:rPr>
        <w:t xml:space="preserve">  акти, пов’язані з виконанням функцій з виявлення, ведення обліку, оцінки, а також здійснення заходів з охорони і прийому в комунальну власність безхазяйного майна, є обов’язковими для виконання комунальними підприємствами міської ради.</w:t>
      </w:r>
    </w:p>
    <w:p w:rsidR="002E6B1C" w:rsidRDefault="002E6B1C" w:rsidP="002E6B1C">
      <w:pPr>
        <w:spacing w:after="0"/>
        <w:ind w:firstLine="540"/>
        <w:jc w:val="both"/>
        <w:rPr>
          <w:rFonts w:ascii="Times New Roman" w:hAnsi="Times New Roman"/>
          <w:sz w:val="28"/>
          <w:szCs w:val="28"/>
          <w:lang w:val="uk-UA"/>
        </w:rPr>
      </w:pPr>
    </w:p>
    <w:p w:rsidR="002E6B1C" w:rsidRDefault="002E6B1C" w:rsidP="002E6B1C">
      <w:pPr>
        <w:numPr>
          <w:ilvl w:val="0"/>
          <w:numId w:val="2"/>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Виявлення та взяття на облік безхазяйного нерухомого майна та </w:t>
      </w:r>
      <w:proofErr w:type="spellStart"/>
      <w:r>
        <w:rPr>
          <w:rFonts w:ascii="Times New Roman" w:hAnsi="Times New Roman"/>
          <w:b/>
          <w:sz w:val="28"/>
          <w:szCs w:val="28"/>
          <w:lang w:val="uk-UA"/>
        </w:rPr>
        <w:t>відумерлої</w:t>
      </w:r>
      <w:proofErr w:type="spellEnd"/>
      <w:r>
        <w:rPr>
          <w:rFonts w:ascii="Times New Roman" w:hAnsi="Times New Roman"/>
          <w:b/>
          <w:sz w:val="28"/>
          <w:szCs w:val="28"/>
          <w:lang w:val="uk-UA"/>
        </w:rPr>
        <w:t xml:space="preserve"> спадщини</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2.1. </w:t>
      </w:r>
      <w:r w:rsidR="00FD5669">
        <w:rPr>
          <w:rFonts w:ascii="Times New Roman" w:hAnsi="Times New Roman"/>
          <w:sz w:val="28"/>
          <w:szCs w:val="28"/>
          <w:lang w:val="uk-UA"/>
        </w:rPr>
        <w:t>Фізичні  та юридичні особи</w:t>
      </w:r>
      <w:r>
        <w:rPr>
          <w:rFonts w:ascii="Times New Roman" w:hAnsi="Times New Roman"/>
          <w:snapToGrid w:val="0"/>
          <w:kern w:val="16"/>
          <w:sz w:val="28"/>
          <w:szCs w:val="28"/>
          <w:lang w:val="uk-UA"/>
        </w:rPr>
        <w:t xml:space="preserve">, </w:t>
      </w:r>
      <w:r>
        <w:rPr>
          <w:rFonts w:ascii="Times New Roman" w:hAnsi="Times New Roman"/>
          <w:sz w:val="28"/>
          <w:szCs w:val="28"/>
          <w:lang w:val="uk-UA"/>
        </w:rPr>
        <w:t xml:space="preserve">яким стало відомо про розташоване на території </w:t>
      </w:r>
      <w:r w:rsidR="00FD5669">
        <w:rPr>
          <w:rFonts w:ascii="Times New Roman" w:hAnsi="Times New Roman"/>
          <w:sz w:val="28"/>
          <w:szCs w:val="28"/>
          <w:lang w:val="uk-UA"/>
        </w:rPr>
        <w:t xml:space="preserve"> </w:t>
      </w:r>
      <w:r>
        <w:rPr>
          <w:rFonts w:ascii="Times New Roman" w:hAnsi="Times New Roman"/>
          <w:sz w:val="28"/>
          <w:szCs w:val="28"/>
          <w:lang w:val="uk-UA"/>
        </w:rPr>
        <w:t xml:space="preserve">Носівської міської </w:t>
      </w:r>
      <w:r w:rsidR="00FD5669">
        <w:rPr>
          <w:rFonts w:ascii="Times New Roman" w:hAnsi="Times New Roman"/>
          <w:sz w:val="28"/>
          <w:szCs w:val="28"/>
          <w:lang w:val="uk-UA"/>
        </w:rPr>
        <w:t xml:space="preserve"> ради  майно</w:t>
      </w:r>
      <w:r>
        <w:rPr>
          <w:rFonts w:ascii="Times New Roman" w:hAnsi="Times New Roman"/>
          <w:sz w:val="28"/>
          <w:szCs w:val="28"/>
          <w:lang w:val="uk-UA"/>
        </w:rPr>
        <w:t xml:space="preserve">, яке не має власника або власник якого невідомий чи яке не успадковане, зобов’язані з моменту виявлення або отримання відповідної інформації повідомити про це </w:t>
      </w:r>
      <w:r w:rsidR="009469BE">
        <w:rPr>
          <w:rFonts w:ascii="Times New Roman" w:hAnsi="Times New Roman"/>
          <w:sz w:val="28"/>
          <w:szCs w:val="28"/>
          <w:lang w:val="uk-UA"/>
        </w:rPr>
        <w:t>Носівську міську раду</w:t>
      </w:r>
      <w:r>
        <w:rPr>
          <w:rFonts w:ascii="Times New Roman" w:hAnsi="Times New Roman"/>
          <w:sz w:val="28"/>
          <w:szCs w:val="28"/>
          <w:lang w:val="uk-UA"/>
        </w:rPr>
        <w:t>.</w:t>
      </w:r>
    </w:p>
    <w:p w:rsidR="002E6B1C" w:rsidRPr="001827D1" w:rsidRDefault="002E6B1C" w:rsidP="001827D1">
      <w:pPr>
        <w:spacing w:after="0"/>
        <w:ind w:firstLine="540"/>
        <w:jc w:val="both"/>
        <w:rPr>
          <w:rFonts w:ascii="Times New Roman" w:hAnsi="Times New Roman"/>
          <w:sz w:val="28"/>
          <w:szCs w:val="28"/>
          <w:lang w:val="uk-UA"/>
        </w:rPr>
      </w:pPr>
      <w:r>
        <w:rPr>
          <w:sz w:val="28"/>
          <w:szCs w:val="28"/>
        </w:rPr>
        <w:t xml:space="preserve">2.2. </w:t>
      </w:r>
      <w:r w:rsidR="001827D1">
        <w:rPr>
          <w:rFonts w:ascii="Times New Roman" w:hAnsi="Times New Roman"/>
          <w:sz w:val="28"/>
          <w:szCs w:val="28"/>
          <w:lang w:val="uk-UA"/>
        </w:rPr>
        <w:t xml:space="preserve">Відділ житлово-комунального господарства та благоустрою Носівської міської ради </w:t>
      </w:r>
      <w:r w:rsidRPr="001827D1">
        <w:rPr>
          <w:rFonts w:ascii="Times New Roman" w:hAnsi="Times New Roman"/>
          <w:sz w:val="28"/>
          <w:szCs w:val="28"/>
          <w:lang w:val="uk-UA"/>
        </w:rPr>
        <w:t>за зверненнями осіб, вказаних в пункті 2.1 цього Порядку, проводить обстеження виявлених об’єктів рухомого, нерухомого майна та вживає заходів щодо встановлення їх можливих власників шляхом звернення з відповідними запитами до органу реєстрації, державного нотаріуса та інших установ за необхідністю.</w:t>
      </w:r>
    </w:p>
    <w:p w:rsidR="002E6B1C" w:rsidRDefault="00783E3F" w:rsidP="00783E3F">
      <w:pPr>
        <w:spacing w:after="0"/>
        <w:ind w:firstLine="540"/>
        <w:jc w:val="both"/>
        <w:rPr>
          <w:rFonts w:ascii="Times New Roman" w:hAnsi="Times New Roman"/>
          <w:sz w:val="28"/>
          <w:szCs w:val="28"/>
          <w:lang w:val="uk-UA"/>
        </w:rPr>
      </w:pPr>
      <w:r>
        <w:rPr>
          <w:rFonts w:ascii="Times New Roman" w:hAnsi="Times New Roman"/>
          <w:sz w:val="28"/>
          <w:szCs w:val="28"/>
          <w:lang w:val="uk-UA"/>
        </w:rPr>
        <w:t>Підготовку</w:t>
      </w:r>
      <w:r w:rsidR="002E6B1C">
        <w:rPr>
          <w:rFonts w:ascii="Times New Roman" w:hAnsi="Times New Roman"/>
          <w:sz w:val="28"/>
          <w:szCs w:val="28"/>
          <w:lang w:val="uk-UA"/>
        </w:rPr>
        <w:t xml:space="preserve"> заходів щодо взяття на облік безхазяйного майна або </w:t>
      </w:r>
      <w:proofErr w:type="spellStart"/>
      <w:r w:rsidR="002E6B1C">
        <w:rPr>
          <w:rFonts w:ascii="Times New Roman" w:hAnsi="Times New Roman"/>
          <w:sz w:val="28"/>
          <w:szCs w:val="28"/>
          <w:lang w:val="uk-UA"/>
        </w:rPr>
        <w:t>відумерлої</w:t>
      </w:r>
      <w:proofErr w:type="spellEnd"/>
      <w:r w:rsidR="002E6B1C">
        <w:rPr>
          <w:rFonts w:ascii="Times New Roman" w:hAnsi="Times New Roman"/>
          <w:sz w:val="28"/>
          <w:szCs w:val="28"/>
          <w:lang w:val="uk-UA"/>
        </w:rPr>
        <w:t xml:space="preserve"> спадщини </w:t>
      </w:r>
      <w:r>
        <w:rPr>
          <w:rFonts w:ascii="Times New Roman" w:hAnsi="Times New Roman"/>
          <w:sz w:val="28"/>
          <w:szCs w:val="28"/>
          <w:lang w:val="uk-UA"/>
        </w:rPr>
        <w:t>проводить</w:t>
      </w:r>
      <w:r w:rsidR="002E6B1C">
        <w:rPr>
          <w:rFonts w:ascii="Times New Roman" w:hAnsi="Times New Roman"/>
          <w:sz w:val="28"/>
          <w:szCs w:val="28"/>
          <w:lang w:val="uk-UA"/>
        </w:rPr>
        <w:t xml:space="preserve"> </w:t>
      </w:r>
      <w:r>
        <w:rPr>
          <w:rFonts w:ascii="Times New Roman" w:hAnsi="Times New Roman"/>
          <w:sz w:val="28"/>
          <w:szCs w:val="28"/>
          <w:lang w:val="uk-UA"/>
        </w:rPr>
        <w:t xml:space="preserve">постійно діюча </w:t>
      </w:r>
      <w:r w:rsidR="00FD5669">
        <w:rPr>
          <w:rFonts w:ascii="Times New Roman" w:hAnsi="Times New Roman"/>
          <w:sz w:val="28"/>
          <w:szCs w:val="28"/>
          <w:lang w:val="uk-UA"/>
        </w:rPr>
        <w:t>комісія (</w:t>
      </w:r>
      <w:r>
        <w:rPr>
          <w:rFonts w:ascii="Times New Roman" w:hAnsi="Times New Roman"/>
          <w:sz w:val="28"/>
          <w:szCs w:val="28"/>
          <w:lang w:val="uk-UA"/>
        </w:rPr>
        <w:t xml:space="preserve">додаток 2), </w:t>
      </w:r>
      <w:r w:rsidR="002E6B1C">
        <w:rPr>
          <w:rFonts w:ascii="Times New Roman" w:hAnsi="Times New Roman"/>
          <w:sz w:val="28"/>
          <w:szCs w:val="28"/>
          <w:lang w:val="uk-UA"/>
        </w:rPr>
        <w:t xml:space="preserve"> яка  провод</w:t>
      </w:r>
      <w:r>
        <w:rPr>
          <w:rFonts w:ascii="Times New Roman" w:hAnsi="Times New Roman"/>
          <w:sz w:val="28"/>
          <w:szCs w:val="28"/>
          <w:lang w:val="uk-UA"/>
        </w:rPr>
        <w:t>ить обстеження виявленого майна та складає акт за його результатами.</w:t>
      </w:r>
      <w:r w:rsidR="002E6B1C">
        <w:rPr>
          <w:rFonts w:ascii="Times New Roman" w:hAnsi="Times New Roman"/>
          <w:sz w:val="28"/>
          <w:szCs w:val="28"/>
          <w:lang w:val="uk-UA"/>
        </w:rPr>
        <w:t xml:space="preserve"> В акті обстеження, складеному комісією,  зазначається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адреса та технічний стан об'єкта;</w:t>
      </w:r>
    </w:p>
    <w:p w:rsidR="002E6B1C" w:rsidRDefault="00FD5669" w:rsidP="00FD5669">
      <w:pPr>
        <w:spacing w:after="0"/>
        <w:jc w:val="both"/>
        <w:rPr>
          <w:rFonts w:ascii="Times New Roman" w:hAnsi="Times New Roman"/>
          <w:sz w:val="28"/>
          <w:szCs w:val="28"/>
          <w:lang w:val="uk-UA"/>
        </w:rPr>
      </w:pPr>
      <w:r>
        <w:rPr>
          <w:rFonts w:ascii="Times New Roman" w:hAnsi="Times New Roman"/>
          <w:sz w:val="28"/>
          <w:szCs w:val="28"/>
          <w:lang w:val="uk-UA"/>
        </w:rPr>
        <w:t xml:space="preserve">       - </w:t>
      </w:r>
      <w:r w:rsidR="002E6B1C">
        <w:rPr>
          <w:rFonts w:ascii="Times New Roman" w:hAnsi="Times New Roman"/>
          <w:sz w:val="28"/>
          <w:szCs w:val="28"/>
          <w:lang w:val="uk-UA"/>
        </w:rPr>
        <w:t>можливість подальшої експлуатації об'єкта згідно з його цільовим призначенням;</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пропозиції стосовно подальшої експлуатації об'єкта;</w:t>
      </w:r>
    </w:p>
    <w:p w:rsidR="002E6B1C" w:rsidRDefault="002E6B1C" w:rsidP="004B60E5">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У склад комісії входять представники від депутатського корпусу </w:t>
      </w:r>
      <w:r w:rsidR="004B60E5">
        <w:rPr>
          <w:rFonts w:ascii="Times New Roman" w:hAnsi="Times New Roman"/>
          <w:sz w:val="28"/>
          <w:szCs w:val="28"/>
          <w:lang w:val="uk-UA"/>
        </w:rPr>
        <w:t>Носівської міської</w:t>
      </w:r>
      <w:r>
        <w:rPr>
          <w:rFonts w:ascii="Times New Roman" w:hAnsi="Times New Roman"/>
          <w:sz w:val="28"/>
          <w:szCs w:val="28"/>
          <w:lang w:val="uk-UA"/>
        </w:rPr>
        <w:t xml:space="preserve"> ради та </w:t>
      </w:r>
      <w:r w:rsidR="00783E3F">
        <w:rPr>
          <w:rFonts w:ascii="Times New Roman" w:hAnsi="Times New Roman"/>
          <w:sz w:val="28"/>
          <w:szCs w:val="28"/>
          <w:lang w:val="uk-UA"/>
        </w:rPr>
        <w:t>структурних підрозділів міської ради</w:t>
      </w:r>
      <w:r>
        <w:rPr>
          <w:rFonts w:ascii="Times New Roman" w:hAnsi="Times New Roman"/>
          <w:sz w:val="28"/>
          <w:szCs w:val="28"/>
          <w:lang w:val="uk-UA"/>
        </w:rPr>
        <w:t xml:space="preserve">. Для роботи комісія може залучати представників відповідних організацій та служб за їх згодою. </w:t>
      </w:r>
    </w:p>
    <w:p w:rsidR="004B60E5" w:rsidRDefault="004B60E5" w:rsidP="004B60E5">
      <w:pPr>
        <w:spacing w:after="0"/>
        <w:ind w:firstLine="540"/>
        <w:jc w:val="both"/>
        <w:rPr>
          <w:rFonts w:ascii="Times New Roman" w:hAnsi="Times New Roman"/>
          <w:sz w:val="28"/>
          <w:szCs w:val="28"/>
          <w:lang w:val="uk-UA"/>
        </w:rPr>
      </w:pPr>
    </w:p>
    <w:p w:rsidR="002E6B1C" w:rsidRDefault="00783E3F" w:rsidP="002E6B1C">
      <w:pPr>
        <w:spacing w:after="0"/>
        <w:ind w:firstLine="540"/>
        <w:jc w:val="both"/>
        <w:rPr>
          <w:rFonts w:ascii="Times New Roman" w:hAnsi="Times New Roman"/>
          <w:sz w:val="28"/>
          <w:szCs w:val="28"/>
          <w:lang w:val="uk-UA"/>
        </w:rPr>
      </w:pPr>
      <w:r w:rsidRPr="00783E3F">
        <w:rPr>
          <w:rFonts w:ascii="Times New Roman" w:hAnsi="Times New Roman"/>
          <w:sz w:val="28"/>
          <w:szCs w:val="28"/>
          <w:lang w:val="uk-UA"/>
        </w:rPr>
        <w:t>2.3 Наявність</w:t>
      </w:r>
      <w:r w:rsidR="002E6B1C" w:rsidRPr="00783E3F">
        <w:rPr>
          <w:rFonts w:ascii="Times New Roman" w:hAnsi="Times New Roman"/>
          <w:sz w:val="28"/>
          <w:szCs w:val="28"/>
          <w:lang w:val="uk-UA"/>
        </w:rPr>
        <w:t xml:space="preserve"> оформленого права користування на земельну ділянку, в межах якої виявлені об’єкти нерухомого майна</w:t>
      </w:r>
      <w:r w:rsidRPr="00783E3F">
        <w:rPr>
          <w:rFonts w:ascii="Times New Roman" w:hAnsi="Times New Roman"/>
          <w:sz w:val="28"/>
          <w:szCs w:val="28"/>
          <w:lang w:val="uk-UA"/>
        </w:rPr>
        <w:t xml:space="preserve"> проводить відділ  земельних відносин та екології Носівської міської ради</w:t>
      </w:r>
      <w:r w:rsidR="002E6B1C" w:rsidRPr="00783E3F">
        <w:rPr>
          <w:rFonts w:ascii="Times New Roman" w:hAnsi="Times New Roman"/>
          <w:sz w:val="28"/>
          <w:szCs w:val="28"/>
          <w:lang w:val="uk-UA"/>
        </w:rPr>
        <w:t>.</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2.4. Якщо право власності на виявлене</w:t>
      </w:r>
      <w:r w:rsidR="009469BE">
        <w:rPr>
          <w:rFonts w:ascii="Times New Roman" w:hAnsi="Times New Roman"/>
          <w:sz w:val="28"/>
          <w:szCs w:val="28"/>
          <w:lang w:val="uk-UA"/>
        </w:rPr>
        <w:t>,</w:t>
      </w:r>
      <w:r>
        <w:rPr>
          <w:rFonts w:ascii="Times New Roman" w:hAnsi="Times New Roman"/>
          <w:sz w:val="28"/>
          <w:szCs w:val="28"/>
          <w:lang w:val="uk-UA"/>
        </w:rPr>
        <w:t xml:space="preserve"> нерухоме</w:t>
      </w:r>
      <w:r w:rsidR="004B60E5">
        <w:rPr>
          <w:rFonts w:ascii="Times New Roman" w:hAnsi="Times New Roman"/>
          <w:sz w:val="28"/>
          <w:szCs w:val="28"/>
          <w:lang w:val="uk-UA"/>
        </w:rPr>
        <w:t xml:space="preserve"> </w:t>
      </w:r>
      <w:r w:rsidR="009469BE">
        <w:rPr>
          <w:rFonts w:ascii="Times New Roman" w:hAnsi="Times New Roman"/>
          <w:sz w:val="28"/>
          <w:szCs w:val="28"/>
          <w:lang w:val="uk-UA"/>
        </w:rPr>
        <w:t xml:space="preserve"> майно не внесене до Державного реєстру речових прав на нерухоме майно   </w:t>
      </w:r>
      <w:r>
        <w:rPr>
          <w:rFonts w:ascii="Times New Roman" w:hAnsi="Times New Roman"/>
          <w:sz w:val="28"/>
          <w:szCs w:val="28"/>
          <w:lang w:val="uk-UA"/>
        </w:rPr>
        <w:t>або власник та</w:t>
      </w:r>
      <w:r w:rsidR="00B3640A">
        <w:rPr>
          <w:rFonts w:ascii="Times New Roman" w:hAnsi="Times New Roman"/>
          <w:sz w:val="28"/>
          <w:szCs w:val="28"/>
          <w:lang w:val="uk-UA"/>
        </w:rPr>
        <w:t>кого майна невідомий відділом житлово-комунального господарства та благоустрою із залученням працівників КП «Носівське БТІ»,</w:t>
      </w:r>
      <w:r>
        <w:rPr>
          <w:rFonts w:ascii="Times New Roman" w:hAnsi="Times New Roman"/>
          <w:sz w:val="28"/>
          <w:szCs w:val="28"/>
          <w:lang w:val="uk-UA"/>
        </w:rPr>
        <w:t xml:space="preserve"> проводиться технічна інвентаризація нерухомог</w:t>
      </w:r>
      <w:r w:rsidR="009469BE">
        <w:rPr>
          <w:rFonts w:ascii="Times New Roman" w:hAnsi="Times New Roman"/>
          <w:sz w:val="28"/>
          <w:szCs w:val="28"/>
          <w:lang w:val="uk-UA"/>
        </w:rPr>
        <w:t>о майна</w:t>
      </w:r>
      <w:r w:rsidR="00B3640A">
        <w:rPr>
          <w:rFonts w:ascii="Times New Roman" w:hAnsi="Times New Roman"/>
          <w:sz w:val="28"/>
          <w:szCs w:val="28"/>
          <w:lang w:val="uk-UA"/>
        </w:rPr>
        <w:t xml:space="preserve">  та взяття його на облік.</w:t>
      </w:r>
    </w:p>
    <w:p w:rsidR="002E6B1C" w:rsidRDefault="002E6B1C" w:rsidP="002E6B1C">
      <w:pPr>
        <w:pStyle w:val="a3"/>
        <w:rPr>
          <w:b w:val="0"/>
          <w:color w:val="auto"/>
          <w:sz w:val="28"/>
          <w:szCs w:val="28"/>
        </w:rPr>
      </w:pPr>
      <w:r>
        <w:rPr>
          <w:b w:val="0"/>
          <w:color w:val="auto"/>
          <w:sz w:val="28"/>
          <w:szCs w:val="28"/>
        </w:rPr>
        <w:t xml:space="preserve">У ході проведення технічної інвентаризації безхазяйного рухомого, нерухомого майна чи </w:t>
      </w:r>
      <w:proofErr w:type="spellStart"/>
      <w:r>
        <w:rPr>
          <w:b w:val="0"/>
          <w:color w:val="auto"/>
          <w:sz w:val="28"/>
          <w:szCs w:val="28"/>
        </w:rPr>
        <w:t>відумерлої</w:t>
      </w:r>
      <w:proofErr w:type="spellEnd"/>
      <w:r>
        <w:rPr>
          <w:b w:val="0"/>
          <w:color w:val="auto"/>
          <w:sz w:val="28"/>
          <w:szCs w:val="28"/>
        </w:rPr>
        <w:t xml:space="preserve"> спадщини  вирішуються наступні питання: технічний стан об'єкта; можливість використання об'єкта згідно із його функціональним призначенням;  для об'єктів житлового фонду   придатність для проживання; пропозиції щодо подальшого використання об'єкта; інші питання.</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Якщо у ході  інвентаризації об'єкта житлового фонду буде встановлено його непридатність для проживання, розглядається можливість щодо його використання як нежитлового.</w:t>
      </w:r>
    </w:p>
    <w:p w:rsidR="002E6B1C" w:rsidRDefault="002E6B1C" w:rsidP="002E6B1C">
      <w:pPr>
        <w:pStyle w:val="2"/>
        <w:rPr>
          <w:color w:val="auto"/>
          <w:sz w:val="28"/>
          <w:szCs w:val="28"/>
        </w:rPr>
      </w:pPr>
      <w:r>
        <w:rPr>
          <w:color w:val="auto"/>
          <w:sz w:val="28"/>
          <w:szCs w:val="28"/>
        </w:rPr>
        <w:t xml:space="preserve">Оплату за проведення технічної інвентаризації безхазяйного нерухомого майна здійснює </w:t>
      </w:r>
      <w:r w:rsidR="009469BE">
        <w:rPr>
          <w:color w:val="auto"/>
          <w:sz w:val="28"/>
          <w:szCs w:val="28"/>
        </w:rPr>
        <w:t>Носівська міська рада</w:t>
      </w:r>
      <w:r>
        <w:rPr>
          <w:color w:val="auto"/>
          <w:sz w:val="28"/>
          <w:szCs w:val="28"/>
        </w:rPr>
        <w:t>.</w:t>
      </w:r>
    </w:p>
    <w:p w:rsidR="002E6B1C" w:rsidRDefault="002E6B1C" w:rsidP="00FD5669">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2.5. Про взяття на облік безхазяйного </w:t>
      </w:r>
      <w:r w:rsidRPr="00B3640A">
        <w:rPr>
          <w:rFonts w:ascii="Times New Roman" w:hAnsi="Times New Roman"/>
          <w:sz w:val="28"/>
          <w:szCs w:val="28"/>
          <w:lang w:val="uk-UA"/>
        </w:rPr>
        <w:t xml:space="preserve">нерухомого </w:t>
      </w:r>
      <w:r w:rsidR="00333FA4">
        <w:rPr>
          <w:rFonts w:ascii="Times New Roman" w:hAnsi="Times New Roman"/>
          <w:sz w:val="28"/>
          <w:szCs w:val="28"/>
          <w:lang w:val="uk-UA"/>
        </w:rPr>
        <w:t xml:space="preserve">відділ житлово-комунального господарства та благоустрою </w:t>
      </w:r>
      <w:r>
        <w:rPr>
          <w:rFonts w:ascii="Times New Roman" w:hAnsi="Times New Roman"/>
          <w:sz w:val="28"/>
          <w:szCs w:val="28"/>
          <w:lang w:val="uk-UA"/>
        </w:rPr>
        <w:t xml:space="preserve"> звертається до органу реєстрації.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2.6. Орган реєстрації відповідно до вимог Закону України «Про державну реєстрацію речових прав на нерухоме майно та їх обмежень» забезпечує внесення до Реєстру прав власності на нерухоме майно відповідних даних з відміткою «безхазяйне».</w:t>
      </w:r>
    </w:p>
    <w:p w:rsidR="002E6B1C" w:rsidRDefault="002E6B1C" w:rsidP="00FD5669">
      <w:pPr>
        <w:spacing w:after="0"/>
        <w:ind w:firstLine="540"/>
        <w:jc w:val="both"/>
        <w:rPr>
          <w:rFonts w:ascii="Times New Roman" w:hAnsi="Times New Roman"/>
          <w:sz w:val="28"/>
          <w:szCs w:val="28"/>
          <w:lang w:val="uk-UA"/>
        </w:rPr>
      </w:pPr>
      <w:r>
        <w:rPr>
          <w:rFonts w:ascii="Times New Roman" w:hAnsi="Times New Roman"/>
          <w:sz w:val="28"/>
          <w:szCs w:val="28"/>
          <w:lang w:val="uk-UA"/>
        </w:rPr>
        <w:t>2.7. Про взяття на</w:t>
      </w:r>
      <w:r w:rsidRPr="002E6B1C">
        <w:rPr>
          <w:rStyle w:val="a10"/>
          <w:sz w:val="28"/>
          <w:szCs w:val="28"/>
          <w:lang w:val="uk-UA"/>
        </w:rPr>
        <w:t xml:space="preserve"> </w:t>
      </w:r>
      <w:r w:rsidRPr="004B60E5">
        <w:rPr>
          <w:rStyle w:val="a10"/>
          <w:rFonts w:ascii="Times New Roman" w:hAnsi="Times New Roman"/>
          <w:sz w:val="28"/>
          <w:szCs w:val="28"/>
          <w:lang w:val="uk-UA"/>
        </w:rPr>
        <w:t>облік</w:t>
      </w:r>
      <w:r>
        <w:rPr>
          <w:rFonts w:ascii="Times New Roman" w:hAnsi="Times New Roman"/>
          <w:sz w:val="28"/>
          <w:szCs w:val="28"/>
          <w:lang w:val="uk-UA"/>
        </w:rPr>
        <w:t xml:space="preserve"> безхазяйного нерухомого майна </w:t>
      </w:r>
      <w:r w:rsidR="00D35594">
        <w:rPr>
          <w:rFonts w:ascii="Times New Roman" w:hAnsi="Times New Roman"/>
          <w:sz w:val="28"/>
          <w:szCs w:val="28"/>
          <w:lang w:val="uk-UA"/>
        </w:rPr>
        <w:t>в</w:t>
      </w:r>
      <w:r w:rsidR="00333FA4">
        <w:rPr>
          <w:rFonts w:ascii="Times New Roman" w:hAnsi="Times New Roman"/>
          <w:sz w:val="28"/>
          <w:szCs w:val="28"/>
          <w:lang w:val="uk-UA"/>
        </w:rPr>
        <w:t xml:space="preserve">ідділ житлово-комунального господарства та благоустрою  </w:t>
      </w:r>
      <w:r>
        <w:rPr>
          <w:rFonts w:ascii="Times New Roman" w:hAnsi="Times New Roman"/>
          <w:sz w:val="28"/>
          <w:szCs w:val="28"/>
          <w:lang w:val="uk-UA"/>
        </w:rPr>
        <w:t>отримує від органу реєстрації інформаційну довідку з Реєстру прав власності на нерухоме майно на бланку</w:t>
      </w:r>
      <w:r w:rsidRPr="002E6B1C">
        <w:rPr>
          <w:rStyle w:val="a10"/>
          <w:sz w:val="28"/>
          <w:szCs w:val="28"/>
          <w:lang w:val="uk-UA"/>
        </w:rPr>
        <w:t xml:space="preserve"> </w:t>
      </w:r>
      <w:r w:rsidRPr="004B60E5">
        <w:rPr>
          <w:rStyle w:val="a10"/>
          <w:rFonts w:ascii="Times New Roman" w:hAnsi="Times New Roman"/>
          <w:sz w:val="28"/>
          <w:szCs w:val="28"/>
          <w:lang w:val="uk-UA"/>
        </w:rPr>
        <w:t>встановленого</w:t>
      </w:r>
      <w:r w:rsidRPr="004B60E5">
        <w:rPr>
          <w:rFonts w:ascii="Times New Roman" w:hAnsi="Times New Roman"/>
          <w:sz w:val="28"/>
          <w:szCs w:val="28"/>
          <w:lang w:val="uk-UA"/>
        </w:rPr>
        <w:t xml:space="preserve"> з</w:t>
      </w:r>
      <w:r>
        <w:rPr>
          <w:rFonts w:ascii="Times New Roman" w:hAnsi="Times New Roman"/>
          <w:sz w:val="28"/>
          <w:szCs w:val="28"/>
          <w:lang w:val="uk-UA"/>
        </w:rPr>
        <w:t>разка.</w:t>
      </w:r>
    </w:p>
    <w:p w:rsidR="002E6B1C" w:rsidRDefault="00D35594" w:rsidP="00333FA4">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2.8. </w:t>
      </w:r>
      <w:r w:rsidR="009469BE">
        <w:rPr>
          <w:rFonts w:ascii="Times New Roman" w:hAnsi="Times New Roman"/>
          <w:sz w:val="28"/>
          <w:szCs w:val="28"/>
          <w:lang w:val="uk-UA"/>
        </w:rPr>
        <w:t>Носівська міська рада</w:t>
      </w:r>
      <w:r w:rsidR="00FD5669">
        <w:rPr>
          <w:rFonts w:ascii="Times New Roman" w:hAnsi="Times New Roman"/>
          <w:sz w:val="28"/>
          <w:szCs w:val="28"/>
          <w:lang w:val="uk-UA"/>
        </w:rPr>
        <w:t xml:space="preserve">  </w:t>
      </w:r>
      <w:r w:rsidR="002E6B1C">
        <w:rPr>
          <w:rFonts w:ascii="Times New Roman" w:hAnsi="Times New Roman"/>
          <w:sz w:val="28"/>
          <w:szCs w:val="28"/>
          <w:lang w:val="uk-UA"/>
        </w:rPr>
        <w:t>після отримання інформаційної довідки протягом 10 (десяти) робочих днів робить оголошення в  друкованих засобах масової інформації про взяття безхазяйного нерухомого майна на облік.</w:t>
      </w:r>
      <w:r w:rsidR="002E6B1C">
        <w:rPr>
          <w:rFonts w:ascii="Times New Roman" w:hAnsi="Times New Roman"/>
          <w:sz w:val="28"/>
          <w:szCs w:val="28"/>
          <w:lang w:val="uk-UA"/>
        </w:rPr>
        <w:tab/>
      </w:r>
    </w:p>
    <w:p w:rsidR="005529C9" w:rsidRDefault="005529C9" w:rsidP="005529C9">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Об'єкти </w:t>
      </w:r>
      <w:proofErr w:type="spellStart"/>
      <w:r>
        <w:rPr>
          <w:rFonts w:ascii="Times New Roman" w:hAnsi="Times New Roman"/>
          <w:color w:val="000000"/>
          <w:sz w:val="28"/>
          <w:szCs w:val="28"/>
          <w:lang w:val="uk-UA"/>
        </w:rPr>
        <w:t>відумерлої</w:t>
      </w:r>
      <w:proofErr w:type="spellEnd"/>
      <w:r>
        <w:rPr>
          <w:rFonts w:ascii="Times New Roman" w:hAnsi="Times New Roman"/>
          <w:color w:val="000000"/>
          <w:sz w:val="28"/>
          <w:szCs w:val="28"/>
          <w:lang w:val="uk-UA"/>
        </w:rPr>
        <w:t xml:space="preserve"> спадщини беруться на облік Носівською міською радою після надходження інформації про відсутність спадкоємців, які постійно проживали разом із спадкодавцем на час відкриття спадщини. Підтвердженням цьому може бути довідка, акт опитування мешканців суміжних квартир (домоволодінь)  тощо, складені  уповноваженим органом.</w:t>
      </w:r>
    </w:p>
    <w:p w:rsidR="002E6B1C" w:rsidRDefault="00333FA4"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2.9</w:t>
      </w:r>
      <w:r w:rsidRPr="00333FA4">
        <w:rPr>
          <w:rFonts w:ascii="Times New Roman" w:hAnsi="Times New Roman"/>
          <w:sz w:val="28"/>
          <w:szCs w:val="28"/>
          <w:lang w:val="uk-UA"/>
        </w:rPr>
        <w:t xml:space="preserve"> </w:t>
      </w:r>
      <w:r>
        <w:rPr>
          <w:rFonts w:ascii="Times New Roman" w:hAnsi="Times New Roman"/>
          <w:sz w:val="28"/>
          <w:szCs w:val="28"/>
          <w:lang w:val="uk-UA"/>
        </w:rPr>
        <w:t xml:space="preserve">Відділ житлово-комунального господарства та благоустрою  </w:t>
      </w:r>
      <w:r w:rsidR="002E6B1C">
        <w:rPr>
          <w:rFonts w:ascii="Times New Roman" w:hAnsi="Times New Roman"/>
          <w:sz w:val="28"/>
          <w:szCs w:val="28"/>
          <w:lang w:val="uk-UA"/>
        </w:rPr>
        <w:t xml:space="preserve">самостійно, після спливу строку для прийняття спадщини, робить запити до </w:t>
      </w:r>
      <w:r w:rsidR="002E6B1C">
        <w:rPr>
          <w:rFonts w:ascii="Times New Roman" w:hAnsi="Times New Roman"/>
          <w:sz w:val="28"/>
          <w:szCs w:val="28"/>
          <w:lang w:val="uk-UA"/>
        </w:rPr>
        <w:lastRenderedPageBreak/>
        <w:t xml:space="preserve">компетентних установ з метою виявлення спадкоємців чи підтвердження їх відсутності: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w:t>
      </w:r>
      <w:r w:rsidRPr="0021339B">
        <w:rPr>
          <w:rFonts w:ascii="Times New Roman" w:hAnsi="Times New Roman"/>
          <w:sz w:val="28"/>
          <w:szCs w:val="28"/>
          <w:lang w:val="uk-UA"/>
        </w:rPr>
        <w:t xml:space="preserve">до </w:t>
      </w:r>
      <w:r w:rsidR="004B60E5" w:rsidRPr="0021339B">
        <w:rPr>
          <w:rFonts w:ascii="Times New Roman" w:hAnsi="Times New Roman"/>
          <w:color w:val="000000" w:themeColor="text1"/>
          <w:sz w:val="28"/>
          <w:szCs w:val="28"/>
          <w:shd w:val="clear" w:color="auto" w:fill="FDFDFD"/>
          <w:lang w:val="uk-UA"/>
        </w:rPr>
        <w:t>Носівського районного відділу державної реєстрації актів цивільного стану Головного територіального управління юстиції у Чернігівській області</w:t>
      </w:r>
      <w:r w:rsidRPr="0021339B">
        <w:rPr>
          <w:rFonts w:ascii="Times New Roman" w:hAnsi="Times New Roman"/>
          <w:color w:val="000000" w:themeColor="text1"/>
          <w:sz w:val="28"/>
          <w:szCs w:val="28"/>
          <w:lang w:val="uk-UA"/>
        </w:rPr>
        <w:t xml:space="preserve"> </w:t>
      </w:r>
      <w:r w:rsidRPr="0021339B">
        <w:rPr>
          <w:rFonts w:ascii="Times New Roman" w:hAnsi="Times New Roman"/>
          <w:sz w:val="28"/>
          <w:szCs w:val="28"/>
          <w:lang w:val="uk-UA"/>
        </w:rPr>
        <w:t>-</w:t>
      </w:r>
      <w:r>
        <w:rPr>
          <w:rFonts w:ascii="Times New Roman" w:hAnsi="Times New Roman"/>
          <w:sz w:val="28"/>
          <w:szCs w:val="28"/>
          <w:lang w:val="uk-UA"/>
        </w:rPr>
        <w:t xml:space="preserve"> щодо підтвердження факту смерті;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-до органу реєстрації - щодо державної реєстрації прав  власності на нерухомий об'єкт, </w:t>
      </w:r>
    </w:p>
    <w:p w:rsidR="002E6B1C" w:rsidRDefault="002E6B1C" w:rsidP="002E6B1C">
      <w:pPr>
        <w:spacing w:after="0"/>
        <w:ind w:left="540"/>
        <w:jc w:val="both"/>
        <w:rPr>
          <w:rFonts w:ascii="Times New Roman" w:hAnsi="Times New Roman"/>
          <w:sz w:val="28"/>
          <w:szCs w:val="28"/>
          <w:lang w:val="uk-UA"/>
        </w:rPr>
      </w:pPr>
      <w:r>
        <w:rPr>
          <w:rFonts w:ascii="Times New Roman" w:hAnsi="Times New Roman"/>
          <w:sz w:val="28"/>
          <w:szCs w:val="28"/>
          <w:lang w:val="uk-UA"/>
        </w:rPr>
        <w:t>-до нотаріальної контори – про наявність/відсутність спадкових справ;</w:t>
      </w:r>
    </w:p>
    <w:p w:rsidR="002E6B1C" w:rsidRDefault="002E6B1C" w:rsidP="002E6B1C">
      <w:pPr>
        <w:spacing w:after="0"/>
        <w:ind w:left="540"/>
        <w:jc w:val="both"/>
        <w:rPr>
          <w:rFonts w:ascii="Times New Roman" w:hAnsi="Times New Roman"/>
          <w:sz w:val="28"/>
          <w:szCs w:val="28"/>
          <w:lang w:val="uk-UA"/>
        </w:rPr>
      </w:pPr>
      <w:r>
        <w:rPr>
          <w:rFonts w:ascii="Times New Roman" w:hAnsi="Times New Roman"/>
          <w:sz w:val="28"/>
          <w:szCs w:val="28"/>
          <w:lang w:val="uk-UA"/>
        </w:rPr>
        <w:t xml:space="preserve"> -до інших у разі потреби.</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E35444" w:rsidRPr="0021339B">
        <w:rPr>
          <w:rFonts w:ascii="Times New Roman" w:hAnsi="Times New Roman"/>
          <w:sz w:val="28"/>
          <w:szCs w:val="28"/>
          <w:lang w:val="uk-UA"/>
        </w:rPr>
        <w:t>Носівська міська  рада</w:t>
      </w:r>
      <w:r>
        <w:rPr>
          <w:rFonts w:ascii="Times New Roman" w:hAnsi="Times New Roman"/>
          <w:sz w:val="28"/>
          <w:szCs w:val="28"/>
          <w:lang w:val="uk-UA"/>
        </w:rPr>
        <w:t xml:space="preserve"> замовляє технічну інвентаризацію об'єкта у тому ж порядку, що і у випадку виявлення безхазяйного майна.</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Якщо після спливу одного року з часу відкриття спадщини спадкоємці не будуть виявлені, </w:t>
      </w:r>
      <w:r w:rsidR="00333FA4">
        <w:rPr>
          <w:rFonts w:ascii="Times New Roman" w:hAnsi="Times New Roman"/>
          <w:sz w:val="28"/>
          <w:szCs w:val="28"/>
          <w:lang w:val="uk-UA"/>
        </w:rPr>
        <w:t xml:space="preserve">Відділ правового забезпечення та кадрової роботи  </w:t>
      </w:r>
      <w:r>
        <w:rPr>
          <w:rFonts w:ascii="Times New Roman" w:hAnsi="Times New Roman"/>
          <w:sz w:val="28"/>
          <w:szCs w:val="28"/>
          <w:lang w:val="uk-UA"/>
        </w:rPr>
        <w:t xml:space="preserve">здійснює правовий аналіз зібраних документів (оновлює їх) та протягом 15 днів готує </w:t>
      </w:r>
      <w:r w:rsidR="00333FA4">
        <w:rPr>
          <w:rFonts w:ascii="Times New Roman" w:hAnsi="Times New Roman"/>
          <w:sz w:val="28"/>
          <w:szCs w:val="28"/>
          <w:lang w:val="uk-UA"/>
        </w:rPr>
        <w:t xml:space="preserve">позовну </w:t>
      </w:r>
      <w:r>
        <w:rPr>
          <w:rFonts w:ascii="Times New Roman" w:hAnsi="Times New Roman"/>
          <w:sz w:val="28"/>
          <w:szCs w:val="28"/>
          <w:lang w:val="uk-UA"/>
        </w:rPr>
        <w:t xml:space="preserve">заяву до суду про визнання спадщини </w:t>
      </w:r>
      <w:proofErr w:type="spellStart"/>
      <w:r>
        <w:rPr>
          <w:rFonts w:ascii="Times New Roman" w:hAnsi="Times New Roman"/>
          <w:sz w:val="28"/>
          <w:szCs w:val="28"/>
          <w:lang w:val="uk-UA"/>
        </w:rPr>
        <w:t>відумерлою</w:t>
      </w:r>
      <w:proofErr w:type="spellEnd"/>
      <w:r>
        <w:rPr>
          <w:rFonts w:ascii="Times New Roman" w:hAnsi="Times New Roman"/>
          <w:sz w:val="28"/>
          <w:szCs w:val="28"/>
          <w:lang w:val="uk-UA"/>
        </w:rPr>
        <w:t xml:space="preserve"> та передачу майна у комунальну власність  </w:t>
      </w:r>
      <w:r w:rsidR="004B60E5">
        <w:rPr>
          <w:rFonts w:ascii="Times New Roman" w:hAnsi="Times New Roman"/>
          <w:sz w:val="28"/>
          <w:szCs w:val="28"/>
          <w:lang w:val="uk-UA"/>
        </w:rPr>
        <w:t xml:space="preserve">Носівської міської ради </w:t>
      </w:r>
      <w:r>
        <w:rPr>
          <w:rFonts w:ascii="Times New Roman" w:hAnsi="Times New Roman"/>
          <w:sz w:val="28"/>
          <w:szCs w:val="28"/>
          <w:lang w:val="uk-UA"/>
        </w:rPr>
        <w:t xml:space="preserve"> або про припинення права власності на майно, яке фактично зруйноване.</w:t>
      </w:r>
    </w:p>
    <w:p w:rsidR="002E6B1C" w:rsidRDefault="002E6B1C" w:rsidP="002E6B1C">
      <w:pPr>
        <w:spacing w:after="0"/>
        <w:ind w:firstLine="540"/>
        <w:jc w:val="both"/>
        <w:rPr>
          <w:rFonts w:ascii="Times New Roman" w:hAnsi="Times New Roman"/>
          <w:sz w:val="28"/>
          <w:szCs w:val="28"/>
          <w:lang w:val="uk-UA"/>
        </w:rPr>
      </w:pPr>
    </w:p>
    <w:p w:rsidR="002E6B1C" w:rsidRDefault="002E6B1C" w:rsidP="002E6B1C">
      <w:pPr>
        <w:numPr>
          <w:ilvl w:val="0"/>
          <w:numId w:val="2"/>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Зберігання  та використання безхазяйного нерухомого майна та </w:t>
      </w:r>
      <w:proofErr w:type="spellStart"/>
      <w:r>
        <w:rPr>
          <w:rFonts w:ascii="Times New Roman" w:hAnsi="Times New Roman"/>
          <w:b/>
          <w:sz w:val="28"/>
          <w:szCs w:val="28"/>
          <w:lang w:val="uk-UA"/>
        </w:rPr>
        <w:t>відумерлої</w:t>
      </w:r>
      <w:proofErr w:type="spellEnd"/>
      <w:r>
        <w:rPr>
          <w:rFonts w:ascii="Times New Roman" w:hAnsi="Times New Roman"/>
          <w:b/>
          <w:sz w:val="28"/>
          <w:szCs w:val="28"/>
          <w:lang w:val="uk-UA"/>
        </w:rPr>
        <w:t xml:space="preserve"> спадщини під час їх перебування на обліку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3.1. Обов’язок</w:t>
      </w:r>
      <w:r w:rsidR="00E35444">
        <w:rPr>
          <w:rFonts w:ascii="Times New Roman" w:hAnsi="Times New Roman"/>
          <w:sz w:val="28"/>
          <w:szCs w:val="28"/>
          <w:lang w:val="uk-UA"/>
        </w:rPr>
        <w:t xml:space="preserve"> </w:t>
      </w:r>
      <w:r>
        <w:rPr>
          <w:rFonts w:ascii="Times New Roman" w:hAnsi="Times New Roman"/>
          <w:sz w:val="28"/>
          <w:szCs w:val="28"/>
          <w:lang w:val="uk-UA"/>
        </w:rPr>
        <w:t xml:space="preserve"> щодо зберігання взятого на облік безхазяйного нерухомого майна  та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покладається на </w:t>
      </w:r>
      <w:r w:rsidR="00333FA4">
        <w:rPr>
          <w:rFonts w:ascii="Times New Roman" w:hAnsi="Times New Roman"/>
          <w:sz w:val="28"/>
          <w:szCs w:val="28"/>
          <w:lang w:val="uk-UA"/>
        </w:rPr>
        <w:t>відділ житлово-комунального господарства та благоустрою</w:t>
      </w:r>
      <w:r>
        <w:rPr>
          <w:rFonts w:ascii="Times New Roman" w:hAnsi="Times New Roman"/>
          <w:sz w:val="28"/>
          <w:szCs w:val="28"/>
          <w:lang w:val="uk-UA"/>
        </w:rPr>
        <w:t xml:space="preserve">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b/>
          <w:sz w:val="28"/>
          <w:szCs w:val="28"/>
          <w:lang w:val="uk-UA"/>
        </w:rPr>
        <w:t xml:space="preserve">. </w:t>
      </w:r>
      <w:r w:rsidR="00333FA4">
        <w:rPr>
          <w:rFonts w:ascii="Times New Roman" w:hAnsi="Times New Roman"/>
          <w:sz w:val="28"/>
          <w:szCs w:val="28"/>
          <w:lang w:val="uk-UA"/>
        </w:rPr>
        <w:t xml:space="preserve">Відділ житлово-комунального господарства та благоустрою </w:t>
      </w:r>
      <w:r>
        <w:rPr>
          <w:rFonts w:ascii="Times New Roman" w:hAnsi="Times New Roman"/>
          <w:sz w:val="28"/>
          <w:szCs w:val="28"/>
          <w:lang w:val="uk-UA"/>
        </w:rPr>
        <w:t>для забезпечення зберігання нерухомого майна може залучати комунальні підприємства, установи та організації, а також суб’єкти господарювання не комунальної форми власності.</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3.3. Юридична особа, яка прийняла на зберігання безхазяйне нерухоме майно, несе відповідальність за зберігання такої речі з моменту підписання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приймання-передачі, та зобов’язана надавати до </w:t>
      </w:r>
      <w:r w:rsidR="00E44CE1">
        <w:rPr>
          <w:rFonts w:ascii="Times New Roman" w:hAnsi="Times New Roman"/>
          <w:sz w:val="28"/>
          <w:szCs w:val="28"/>
          <w:lang w:val="uk-UA"/>
        </w:rPr>
        <w:t xml:space="preserve">відділу житлово-комунального господарства та благоустрою Носівської міської ради </w:t>
      </w:r>
      <w:r>
        <w:rPr>
          <w:rFonts w:ascii="Times New Roman" w:hAnsi="Times New Roman"/>
          <w:sz w:val="28"/>
          <w:szCs w:val="28"/>
          <w:lang w:val="uk-UA"/>
        </w:rPr>
        <w:t>звіти про стан та використання речі.</w:t>
      </w:r>
      <w:r w:rsidR="00E44CE1">
        <w:rPr>
          <w:rFonts w:ascii="Times New Roman" w:hAnsi="Times New Roman"/>
          <w:sz w:val="28"/>
          <w:szCs w:val="28"/>
          <w:lang w:val="uk-UA"/>
        </w:rPr>
        <w:t xml:space="preserve"> </w:t>
      </w:r>
      <w:r>
        <w:rPr>
          <w:rFonts w:ascii="Times New Roman" w:hAnsi="Times New Roman"/>
          <w:sz w:val="28"/>
          <w:szCs w:val="28"/>
          <w:lang w:val="uk-UA"/>
        </w:rPr>
        <w:t xml:space="preserve"> </w:t>
      </w:r>
      <w:r w:rsidR="00E44CE1">
        <w:rPr>
          <w:rFonts w:ascii="Times New Roman" w:hAnsi="Times New Roman"/>
          <w:sz w:val="28"/>
          <w:szCs w:val="28"/>
          <w:lang w:val="uk-UA"/>
        </w:rPr>
        <w:t xml:space="preserve">Відділ житлово-комунального господарства та благоустрою </w:t>
      </w:r>
      <w:r>
        <w:rPr>
          <w:rFonts w:ascii="Times New Roman" w:hAnsi="Times New Roman"/>
          <w:sz w:val="28"/>
          <w:szCs w:val="28"/>
          <w:lang w:val="uk-UA"/>
        </w:rPr>
        <w:t>має право проводити перевірку умов зберігання та використання безхазяйної нерухомої речі, як шляхом запитів, так і шляхом перевірок (огляду) безпосередньо такого майна.</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3.4. Витрати, пов’язані з утриманням майна, несе зберігач. </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У випадках, коли до закінчення встановленого законом річного терміну з дня постановки майна на облік з’явиться його власник, майно повертається власникові після відшкодування ним витрат, пов’язаних з виявленням, оцінкою і зберіганням цього майна. Повернення майна власникові </w:t>
      </w:r>
      <w:r>
        <w:rPr>
          <w:rFonts w:ascii="Times New Roman" w:hAnsi="Times New Roman"/>
          <w:sz w:val="28"/>
          <w:szCs w:val="28"/>
          <w:lang w:val="uk-UA"/>
        </w:rPr>
        <w:lastRenderedPageBreak/>
        <w:t xml:space="preserve">провадиться після проведення </w:t>
      </w:r>
      <w:r w:rsidR="00E44CE1">
        <w:rPr>
          <w:rFonts w:ascii="Times New Roman" w:hAnsi="Times New Roman"/>
          <w:sz w:val="28"/>
          <w:szCs w:val="28"/>
          <w:lang w:val="uk-UA"/>
        </w:rPr>
        <w:t xml:space="preserve">відділом житлово-комунального господарства та благоустрою </w:t>
      </w:r>
      <w:r>
        <w:rPr>
          <w:rFonts w:ascii="Times New Roman" w:hAnsi="Times New Roman"/>
          <w:sz w:val="28"/>
          <w:szCs w:val="28"/>
          <w:lang w:val="uk-UA"/>
        </w:rPr>
        <w:t>відповідної перевірки та підтвердження права власності заявника на це майно.</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3.5. Між органом управління  та зберігачем укладається договір зберігання у письмовій формі.</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3.7. Протягом одного року з моменту постановки на облік нерухомого безхазяйного майна або майна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що відноситься до житлового фонду,</w:t>
      </w:r>
      <w:r w:rsidR="004905F8">
        <w:rPr>
          <w:rFonts w:ascii="Times New Roman" w:hAnsi="Times New Roman"/>
          <w:sz w:val="28"/>
          <w:szCs w:val="28"/>
          <w:lang w:val="uk-UA"/>
        </w:rPr>
        <w:t xml:space="preserve"> </w:t>
      </w:r>
      <w:r>
        <w:rPr>
          <w:rFonts w:ascii="Times New Roman" w:hAnsi="Times New Roman"/>
          <w:sz w:val="28"/>
          <w:szCs w:val="28"/>
          <w:lang w:val="uk-UA"/>
        </w:rPr>
        <w:t xml:space="preserve"> до моменту визначення його власника дозволяється надавати це житло у користування іншим особам, згідно з договором оренди відповідно до вимог чинного законодавства України з умовою, що у випадку виявлення власника майна таке користування </w:t>
      </w:r>
      <w:r w:rsidR="004905F8">
        <w:rPr>
          <w:rFonts w:ascii="Times New Roman" w:hAnsi="Times New Roman"/>
          <w:sz w:val="28"/>
          <w:szCs w:val="28"/>
          <w:lang w:val="uk-UA"/>
        </w:rPr>
        <w:t xml:space="preserve"> </w:t>
      </w:r>
      <w:r>
        <w:rPr>
          <w:rFonts w:ascii="Times New Roman" w:hAnsi="Times New Roman"/>
          <w:sz w:val="28"/>
          <w:szCs w:val="28"/>
          <w:lang w:val="uk-UA"/>
        </w:rPr>
        <w:t>повинно бути припинене протягом трьох діб.</w:t>
      </w:r>
    </w:p>
    <w:p w:rsidR="002E6B1C" w:rsidRDefault="002E6B1C" w:rsidP="002E6B1C">
      <w:pPr>
        <w:spacing w:after="0"/>
        <w:jc w:val="both"/>
        <w:rPr>
          <w:rFonts w:ascii="Times New Roman" w:hAnsi="Times New Roman"/>
          <w:sz w:val="28"/>
          <w:szCs w:val="28"/>
          <w:lang w:val="uk-UA"/>
        </w:rPr>
      </w:pPr>
      <w:r>
        <w:rPr>
          <w:rFonts w:ascii="Times New Roman" w:hAnsi="Times New Roman"/>
          <w:sz w:val="28"/>
          <w:szCs w:val="28"/>
          <w:lang w:val="uk-UA"/>
        </w:rPr>
        <w:t xml:space="preserve">         3.8. Передача у тимчасове користування нежитлових приміщень нерухомого безхазяйного майна або нежитлових приміщень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здійснюється на підставі рішення виконавчого комітету </w:t>
      </w:r>
      <w:r w:rsidR="004905F8">
        <w:rPr>
          <w:rFonts w:ascii="Times New Roman" w:hAnsi="Times New Roman"/>
          <w:sz w:val="28"/>
          <w:szCs w:val="28"/>
          <w:lang w:val="uk-UA"/>
        </w:rPr>
        <w:t xml:space="preserve">міської  </w:t>
      </w:r>
      <w:r>
        <w:rPr>
          <w:rFonts w:ascii="Times New Roman" w:hAnsi="Times New Roman"/>
          <w:sz w:val="28"/>
          <w:szCs w:val="28"/>
          <w:lang w:val="uk-UA"/>
        </w:rPr>
        <w:t xml:space="preserve">ради. </w:t>
      </w:r>
    </w:p>
    <w:p w:rsidR="002E6B1C" w:rsidRDefault="002E6B1C" w:rsidP="002E6B1C">
      <w:pPr>
        <w:spacing w:after="0"/>
        <w:jc w:val="both"/>
        <w:rPr>
          <w:rFonts w:ascii="Times New Roman" w:hAnsi="Times New Roman"/>
          <w:sz w:val="28"/>
          <w:szCs w:val="28"/>
          <w:lang w:val="uk-UA"/>
        </w:rPr>
      </w:pPr>
      <w:r>
        <w:rPr>
          <w:rFonts w:ascii="Times New Roman" w:hAnsi="Times New Roman"/>
          <w:sz w:val="28"/>
          <w:szCs w:val="28"/>
          <w:lang w:val="uk-UA"/>
        </w:rPr>
        <w:t xml:space="preserve">          3.9. Передача рухомого, нерухомого безхазяйного майна або майна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(житловий фонд) у тимчасове користування юридичним,  фізичним особам здійснюється за рішенням виконкому </w:t>
      </w:r>
      <w:r w:rsidR="004905F8">
        <w:rPr>
          <w:rFonts w:ascii="Times New Roman" w:hAnsi="Times New Roman"/>
          <w:sz w:val="28"/>
          <w:szCs w:val="28"/>
          <w:lang w:val="uk-UA"/>
        </w:rPr>
        <w:t xml:space="preserve">міської </w:t>
      </w:r>
      <w:r>
        <w:rPr>
          <w:rFonts w:ascii="Times New Roman" w:hAnsi="Times New Roman"/>
          <w:sz w:val="28"/>
          <w:szCs w:val="28"/>
          <w:lang w:val="uk-UA"/>
        </w:rPr>
        <w:t>ради.</w:t>
      </w:r>
    </w:p>
    <w:p w:rsidR="002E6B1C" w:rsidRDefault="002E6B1C" w:rsidP="002E6B1C">
      <w:pPr>
        <w:spacing w:after="0"/>
        <w:jc w:val="both"/>
        <w:rPr>
          <w:rFonts w:ascii="Times New Roman" w:hAnsi="Times New Roman"/>
          <w:sz w:val="28"/>
          <w:szCs w:val="28"/>
          <w:lang w:val="uk-UA"/>
        </w:rPr>
      </w:pPr>
      <w:r>
        <w:rPr>
          <w:rFonts w:ascii="Times New Roman" w:hAnsi="Times New Roman"/>
          <w:sz w:val="28"/>
          <w:szCs w:val="28"/>
          <w:lang w:val="uk-UA"/>
        </w:rPr>
        <w:t xml:space="preserve">          3.10. Після прийняття відповідних рішень про тимчасове використання рухомого майна, нежитлових приміщень нерухомого безхазяйного майна, нежитлових приміщень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майна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(житловий фонд) укладається договір користування майном з обов'язковою умовою оформити договори на утримання прибудинкової території та на оплату комунальних послуг протягом усього строку договору та припинення його дії протягом 3-х діб після встановлення власника майна.</w:t>
      </w:r>
    </w:p>
    <w:p w:rsidR="002E6B1C" w:rsidRDefault="002E6B1C" w:rsidP="002E6B1C">
      <w:pPr>
        <w:spacing w:after="0"/>
        <w:jc w:val="both"/>
        <w:rPr>
          <w:rFonts w:ascii="Times New Roman" w:hAnsi="Times New Roman"/>
          <w:sz w:val="28"/>
          <w:szCs w:val="28"/>
          <w:lang w:val="uk-UA"/>
        </w:rPr>
      </w:pPr>
      <w:r>
        <w:rPr>
          <w:rFonts w:ascii="Times New Roman" w:hAnsi="Times New Roman"/>
          <w:sz w:val="28"/>
          <w:szCs w:val="28"/>
          <w:lang w:val="uk-UA"/>
        </w:rPr>
        <w:t xml:space="preserve">          3.11. Відповідальність за належне утримання та збереження майна покладається на осіб, яким це майно передається у тимчасове користування.</w:t>
      </w:r>
    </w:p>
    <w:p w:rsidR="002E6B1C" w:rsidRDefault="002E6B1C" w:rsidP="002E6B1C">
      <w:pPr>
        <w:spacing w:after="0"/>
        <w:jc w:val="both"/>
        <w:rPr>
          <w:rFonts w:ascii="Times New Roman" w:hAnsi="Times New Roman"/>
          <w:sz w:val="28"/>
          <w:szCs w:val="28"/>
          <w:lang w:val="uk-UA"/>
        </w:rPr>
      </w:pPr>
      <w:r>
        <w:rPr>
          <w:rFonts w:ascii="Times New Roman" w:hAnsi="Times New Roman"/>
          <w:sz w:val="28"/>
          <w:szCs w:val="28"/>
          <w:lang w:val="uk-UA"/>
        </w:rPr>
        <w:t xml:space="preserve">          3.12. Поліпшення об'єкта, переданого</w:t>
      </w:r>
      <w:r w:rsidR="00503770">
        <w:rPr>
          <w:rFonts w:ascii="Times New Roman" w:hAnsi="Times New Roman"/>
          <w:sz w:val="28"/>
          <w:szCs w:val="28"/>
          <w:lang w:val="uk-UA"/>
        </w:rPr>
        <w:t xml:space="preserve"> </w:t>
      </w:r>
      <w:r>
        <w:rPr>
          <w:rFonts w:ascii="Times New Roman" w:hAnsi="Times New Roman"/>
          <w:sz w:val="28"/>
          <w:szCs w:val="28"/>
          <w:lang w:val="uk-UA"/>
        </w:rPr>
        <w:t xml:space="preserve"> у тимчасове </w:t>
      </w:r>
      <w:r w:rsidR="00503770">
        <w:rPr>
          <w:rFonts w:ascii="Times New Roman" w:hAnsi="Times New Roman"/>
          <w:sz w:val="28"/>
          <w:szCs w:val="28"/>
          <w:lang w:val="uk-UA"/>
        </w:rPr>
        <w:t xml:space="preserve"> </w:t>
      </w:r>
      <w:r>
        <w:rPr>
          <w:rFonts w:ascii="Times New Roman" w:hAnsi="Times New Roman"/>
          <w:sz w:val="28"/>
          <w:szCs w:val="28"/>
          <w:lang w:val="uk-UA"/>
        </w:rPr>
        <w:t xml:space="preserve">користування, здійснені під час знаходження його на обліку, </w:t>
      </w:r>
      <w:r w:rsidR="004905F8">
        <w:rPr>
          <w:rFonts w:ascii="Times New Roman" w:hAnsi="Times New Roman"/>
          <w:sz w:val="28"/>
          <w:szCs w:val="28"/>
          <w:lang w:val="uk-UA"/>
        </w:rPr>
        <w:t>Носівською міською радою</w:t>
      </w:r>
      <w:r>
        <w:rPr>
          <w:rFonts w:ascii="Times New Roman" w:hAnsi="Times New Roman"/>
          <w:sz w:val="28"/>
          <w:szCs w:val="28"/>
          <w:lang w:val="uk-UA"/>
        </w:rPr>
        <w:t xml:space="preserve"> не відшкодовуються.</w:t>
      </w:r>
    </w:p>
    <w:p w:rsidR="002E6B1C" w:rsidRDefault="002E6B1C" w:rsidP="002E6B1C">
      <w:pPr>
        <w:spacing w:after="0"/>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3.13. Після взяття на облік безхазяйного майна та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w:t>
      </w:r>
      <w:r w:rsidR="0021339B">
        <w:rPr>
          <w:rFonts w:ascii="Times New Roman" w:hAnsi="Times New Roman"/>
          <w:sz w:val="28"/>
          <w:szCs w:val="28"/>
          <w:lang w:val="uk-UA"/>
        </w:rPr>
        <w:t xml:space="preserve">відділ житлово-комунального господарства та благоустрою  </w:t>
      </w:r>
      <w:r>
        <w:rPr>
          <w:rFonts w:ascii="Times New Roman" w:hAnsi="Times New Roman"/>
          <w:sz w:val="28"/>
          <w:szCs w:val="28"/>
          <w:lang w:val="uk-UA"/>
        </w:rPr>
        <w:t>направляє відповідні доручення утримувачам житлового фонду</w:t>
      </w:r>
      <w:r w:rsidR="004905F8">
        <w:rPr>
          <w:rFonts w:ascii="Times New Roman" w:hAnsi="Times New Roman"/>
          <w:sz w:val="28"/>
          <w:szCs w:val="28"/>
          <w:lang w:val="uk-UA"/>
        </w:rPr>
        <w:t xml:space="preserve"> </w:t>
      </w:r>
      <w:r>
        <w:rPr>
          <w:rFonts w:ascii="Times New Roman" w:hAnsi="Times New Roman"/>
          <w:sz w:val="28"/>
          <w:szCs w:val="28"/>
          <w:lang w:val="uk-UA"/>
        </w:rPr>
        <w:t>(надавачам послуг з утримання житлових будинків і споруд та прибудинкових територій) щодо майна, яке не передано у користування для забезпечення утримання його у належному технічному та санітарному стані.</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lastRenderedPageBreak/>
        <w:t xml:space="preserve">3.14. </w:t>
      </w:r>
      <w:r w:rsidR="00E44CE1">
        <w:rPr>
          <w:rFonts w:ascii="Times New Roman" w:hAnsi="Times New Roman"/>
          <w:sz w:val="28"/>
          <w:szCs w:val="28"/>
          <w:lang w:val="uk-UA"/>
        </w:rPr>
        <w:t xml:space="preserve">Відділ житлово-комунального господарства та благоустрою </w:t>
      </w:r>
      <w:r>
        <w:rPr>
          <w:rFonts w:ascii="Times New Roman" w:hAnsi="Times New Roman"/>
          <w:sz w:val="28"/>
          <w:szCs w:val="28"/>
          <w:lang w:val="uk-UA"/>
        </w:rPr>
        <w:t>веде окремий облік безхазяйного нерухомого майна, прийнятого на облік органом реєстрації.</w:t>
      </w:r>
    </w:p>
    <w:p w:rsidR="002E6B1C" w:rsidRDefault="002E6B1C" w:rsidP="002E6B1C">
      <w:pPr>
        <w:spacing w:after="0"/>
        <w:ind w:firstLine="540"/>
        <w:jc w:val="both"/>
        <w:rPr>
          <w:rFonts w:ascii="Times New Roman" w:hAnsi="Times New Roman"/>
          <w:sz w:val="28"/>
          <w:szCs w:val="28"/>
          <w:lang w:val="uk-UA"/>
        </w:rPr>
      </w:pPr>
    </w:p>
    <w:p w:rsidR="002E6B1C" w:rsidRDefault="002E6B1C" w:rsidP="002E6B1C">
      <w:pPr>
        <w:numPr>
          <w:ilvl w:val="0"/>
          <w:numId w:val="2"/>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Прийняття безхазяйного нерухомого майна  та </w:t>
      </w:r>
      <w:proofErr w:type="spellStart"/>
      <w:r>
        <w:rPr>
          <w:rFonts w:ascii="Times New Roman" w:hAnsi="Times New Roman"/>
          <w:b/>
          <w:sz w:val="28"/>
          <w:szCs w:val="28"/>
          <w:lang w:val="uk-UA"/>
        </w:rPr>
        <w:t>відумерлої</w:t>
      </w:r>
      <w:proofErr w:type="spellEnd"/>
      <w:r>
        <w:rPr>
          <w:rFonts w:ascii="Times New Roman" w:hAnsi="Times New Roman"/>
          <w:b/>
          <w:sz w:val="28"/>
          <w:szCs w:val="28"/>
          <w:lang w:val="uk-UA"/>
        </w:rPr>
        <w:t xml:space="preserve"> спадщини  до комунальної власності </w:t>
      </w:r>
      <w:r w:rsidR="004905F8">
        <w:rPr>
          <w:rFonts w:ascii="Times New Roman" w:hAnsi="Times New Roman"/>
          <w:b/>
          <w:sz w:val="28"/>
          <w:szCs w:val="28"/>
          <w:lang w:val="uk-UA"/>
        </w:rPr>
        <w:t>Носівської міської ради</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4.1. Після спливу одного року з дня взяття на облік безхазяйного рухомого, нерухомого майна та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w:t>
      </w:r>
      <w:r w:rsidR="00E44CE1">
        <w:rPr>
          <w:rFonts w:ascii="Times New Roman" w:hAnsi="Times New Roman"/>
          <w:sz w:val="28"/>
          <w:szCs w:val="28"/>
          <w:lang w:val="uk-UA"/>
        </w:rPr>
        <w:t xml:space="preserve">відділ правового забезпечення та кадрової роботи Носівської міської ради   </w:t>
      </w:r>
      <w:r>
        <w:rPr>
          <w:rFonts w:ascii="Times New Roman" w:hAnsi="Times New Roman"/>
          <w:sz w:val="28"/>
          <w:szCs w:val="28"/>
          <w:lang w:val="uk-UA"/>
        </w:rPr>
        <w:t xml:space="preserve">в порядку окремого провадження </w:t>
      </w:r>
      <w:r>
        <w:rPr>
          <w:rFonts w:ascii="Times New Roman" w:hAnsi="Times New Roman"/>
          <w:b/>
          <w:sz w:val="28"/>
          <w:szCs w:val="28"/>
          <w:lang w:val="uk-UA"/>
        </w:rPr>
        <w:t>(</w:t>
      </w:r>
      <w:r>
        <w:rPr>
          <w:rFonts w:ascii="Times New Roman" w:hAnsi="Times New Roman"/>
          <w:sz w:val="28"/>
          <w:szCs w:val="28"/>
          <w:lang w:val="uk-UA"/>
        </w:rPr>
        <w:t>глава 8 розділу ІV ЦПК України</w:t>
      </w:r>
      <w:r>
        <w:rPr>
          <w:rFonts w:ascii="Times New Roman" w:hAnsi="Times New Roman"/>
          <w:b/>
          <w:sz w:val="28"/>
          <w:szCs w:val="28"/>
          <w:lang w:val="uk-UA"/>
        </w:rPr>
        <w:t xml:space="preserve">) </w:t>
      </w:r>
      <w:r>
        <w:rPr>
          <w:rFonts w:ascii="Times New Roman" w:hAnsi="Times New Roman"/>
          <w:sz w:val="28"/>
          <w:szCs w:val="28"/>
          <w:lang w:val="uk-UA"/>
        </w:rPr>
        <w:t xml:space="preserve">звертається до суду за місцезнаходженням рухомого, нерухомого майна з заявою про передачу безхазяйного рухомого, нерухомого майна та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у комунальну власність  </w:t>
      </w:r>
      <w:r w:rsidR="004905F8">
        <w:rPr>
          <w:rFonts w:ascii="Times New Roman" w:hAnsi="Times New Roman"/>
          <w:sz w:val="28"/>
          <w:szCs w:val="28"/>
          <w:lang w:val="uk-UA"/>
        </w:rPr>
        <w:t>Носівської міської</w:t>
      </w:r>
      <w:r>
        <w:rPr>
          <w:rFonts w:ascii="Times New Roman" w:hAnsi="Times New Roman"/>
          <w:sz w:val="28"/>
          <w:szCs w:val="28"/>
          <w:lang w:val="uk-UA"/>
        </w:rPr>
        <w:t xml:space="preserve"> ради</w:t>
      </w:r>
      <w:r>
        <w:rPr>
          <w:rFonts w:ascii="Times New Roman" w:hAnsi="Times New Roman"/>
          <w:snapToGrid w:val="0"/>
          <w:kern w:val="16"/>
          <w:sz w:val="28"/>
          <w:szCs w:val="28"/>
          <w:lang w:val="uk-UA"/>
        </w:rPr>
        <w:t>.</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4.2. Після винесення рішення суду про передачу безхазяйного рухомого, нерухомого майна та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у комунальну власність  </w:t>
      </w:r>
      <w:r w:rsidR="004905F8">
        <w:rPr>
          <w:rFonts w:ascii="Times New Roman" w:hAnsi="Times New Roman"/>
          <w:sz w:val="28"/>
          <w:szCs w:val="28"/>
          <w:lang w:val="uk-UA"/>
        </w:rPr>
        <w:t xml:space="preserve">Носівської міської </w:t>
      </w:r>
      <w:r>
        <w:rPr>
          <w:rFonts w:ascii="Times New Roman" w:hAnsi="Times New Roman"/>
          <w:sz w:val="28"/>
          <w:szCs w:val="28"/>
          <w:lang w:val="uk-UA"/>
        </w:rPr>
        <w:t xml:space="preserve"> ради</w:t>
      </w:r>
      <w:r>
        <w:rPr>
          <w:rFonts w:ascii="Times New Roman" w:hAnsi="Times New Roman"/>
          <w:snapToGrid w:val="0"/>
          <w:kern w:val="16"/>
          <w:sz w:val="28"/>
          <w:szCs w:val="28"/>
          <w:lang w:val="uk-UA"/>
        </w:rPr>
        <w:t xml:space="preserve"> </w:t>
      </w:r>
      <w:r w:rsidR="00E44CE1">
        <w:rPr>
          <w:rFonts w:ascii="Times New Roman" w:hAnsi="Times New Roman"/>
          <w:sz w:val="28"/>
          <w:szCs w:val="28"/>
          <w:lang w:val="uk-UA"/>
        </w:rPr>
        <w:t xml:space="preserve">відділ житлово-комунального господарства та благоустрою </w:t>
      </w:r>
      <w:r>
        <w:rPr>
          <w:rFonts w:ascii="Times New Roman" w:hAnsi="Times New Roman"/>
          <w:sz w:val="28"/>
          <w:szCs w:val="28"/>
          <w:lang w:val="uk-UA"/>
        </w:rPr>
        <w:t xml:space="preserve">готує на чергову сесію </w:t>
      </w:r>
      <w:r w:rsidR="004905F8">
        <w:rPr>
          <w:rFonts w:ascii="Times New Roman" w:hAnsi="Times New Roman"/>
          <w:sz w:val="28"/>
          <w:szCs w:val="28"/>
          <w:lang w:val="uk-UA"/>
        </w:rPr>
        <w:t xml:space="preserve">міської </w:t>
      </w:r>
      <w:r>
        <w:rPr>
          <w:rFonts w:ascii="Times New Roman" w:hAnsi="Times New Roman"/>
          <w:sz w:val="28"/>
          <w:szCs w:val="28"/>
          <w:lang w:val="uk-UA"/>
        </w:rPr>
        <w:t>ради відповідний проект рішення.</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4.3. Після прийняття рухомого, нерухомого майна до комунальної власності  </w:t>
      </w:r>
      <w:r w:rsidR="00E44CE1">
        <w:rPr>
          <w:rFonts w:ascii="Times New Roman" w:hAnsi="Times New Roman"/>
          <w:sz w:val="28"/>
          <w:szCs w:val="28"/>
          <w:lang w:val="uk-UA"/>
        </w:rPr>
        <w:t>Носівська міська</w:t>
      </w:r>
      <w:r w:rsidR="002B7C86">
        <w:rPr>
          <w:rFonts w:ascii="Times New Roman" w:hAnsi="Times New Roman"/>
          <w:sz w:val="28"/>
          <w:szCs w:val="28"/>
          <w:lang w:val="uk-UA"/>
        </w:rPr>
        <w:t xml:space="preserve"> </w:t>
      </w:r>
      <w:r w:rsidR="00E44CE1">
        <w:rPr>
          <w:rFonts w:ascii="Times New Roman" w:hAnsi="Times New Roman"/>
          <w:sz w:val="28"/>
          <w:szCs w:val="28"/>
          <w:lang w:val="uk-UA"/>
        </w:rPr>
        <w:t xml:space="preserve"> рада</w:t>
      </w:r>
      <w:r>
        <w:rPr>
          <w:rFonts w:ascii="Times New Roman" w:hAnsi="Times New Roman"/>
          <w:sz w:val="28"/>
          <w:szCs w:val="28"/>
          <w:lang w:val="uk-UA"/>
        </w:rPr>
        <w:t xml:space="preserve">  здійснює реєстрацію права власності на це майно за </w:t>
      </w:r>
      <w:r w:rsidR="002B7C86">
        <w:rPr>
          <w:rFonts w:ascii="Times New Roman" w:hAnsi="Times New Roman"/>
          <w:sz w:val="28"/>
          <w:szCs w:val="28"/>
          <w:lang w:val="uk-UA"/>
        </w:rPr>
        <w:t>Носівською міською радою</w:t>
      </w:r>
      <w:r>
        <w:rPr>
          <w:rFonts w:ascii="Times New Roman" w:hAnsi="Times New Roman"/>
          <w:sz w:val="28"/>
          <w:szCs w:val="28"/>
          <w:lang w:val="uk-UA"/>
        </w:rPr>
        <w:t>.</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4.4. Всі майнові спори щодо взятого на облік в органі реєстрації та прийнятого до комунальної власності </w:t>
      </w:r>
      <w:r w:rsidR="002B7C86">
        <w:rPr>
          <w:rFonts w:ascii="Times New Roman" w:hAnsi="Times New Roman"/>
          <w:sz w:val="28"/>
          <w:szCs w:val="28"/>
          <w:lang w:val="uk-UA"/>
        </w:rPr>
        <w:t xml:space="preserve">Носівської міської ради </w:t>
      </w:r>
      <w:r>
        <w:rPr>
          <w:rFonts w:ascii="Times New Roman" w:hAnsi="Times New Roman"/>
          <w:sz w:val="28"/>
          <w:szCs w:val="28"/>
          <w:lang w:val="uk-UA"/>
        </w:rPr>
        <w:t xml:space="preserve">безхазяйного рухомого, нерухомого майна вирішуються у судовому порядку. </w:t>
      </w:r>
    </w:p>
    <w:p w:rsidR="002E6B1C" w:rsidRDefault="002E6B1C" w:rsidP="002E6B1C">
      <w:pPr>
        <w:spacing w:after="0"/>
        <w:ind w:firstLine="540"/>
        <w:jc w:val="both"/>
        <w:rPr>
          <w:rFonts w:ascii="Times New Roman" w:hAnsi="Times New Roman"/>
          <w:sz w:val="28"/>
          <w:szCs w:val="28"/>
          <w:lang w:val="uk-UA"/>
        </w:rPr>
      </w:pPr>
    </w:p>
    <w:p w:rsidR="002E6B1C" w:rsidRDefault="002E6B1C" w:rsidP="002E6B1C">
      <w:pPr>
        <w:spacing w:after="0"/>
        <w:ind w:firstLine="540"/>
        <w:jc w:val="center"/>
        <w:rPr>
          <w:rFonts w:ascii="Times New Roman" w:hAnsi="Times New Roman"/>
          <w:b/>
          <w:sz w:val="28"/>
          <w:szCs w:val="28"/>
          <w:lang w:val="uk-UA"/>
        </w:rPr>
      </w:pPr>
      <w:r>
        <w:rPr>
          <w:rFonts w:ascii="Times New Roman" w:hAnsi="Times New Roman"/>
          <w:b/>
          <w:sz w:val="28"/>
          <w:szCs w:val="28"/>
          <w:lang w:val="uk-UA"/>
        </w:rPr>
        <w:t xml:space="preserve">5. Визначення порядку відчуження житлового об’єкта майна </w:t>
      </w:r>
      <w:proofErr w:type="spellStart"/>
      <w:r>
        <w:rPr>
          <w:rFonts w:ascii="Times New Roman" w:hAnsi="Times New Roman"/>
          <w:b/>
          <w:sz w:val="28"/>
          <w:szCs w:val="28"/>
          <w:lang w:val="uk-UA"/>
        </w:rPr>
        <w:t>відумерлої</w:t>
      </w:r>
      <w:proofErr w:type="spellEnd"/>
      <w:r>
        <w:rPr>
          <w:rFonts w:ascii="Times New Roman" w:hAnsi="Times New Roman"/>
          <w:b/>
          <w:sz w:val="28"/>
          <w:szCs w:val="28"/>
          <w:lang w:val="uk-UA"/>
        </w:rPr>
        <w:t xml:space="preserve"> спадщини - частки квартири або частки одноквартирного житлового будинку, яку неможливо відокремити без порушення його цілісності, що передано до комунальної власності</w:t>
      </w:r>
    </w:p>
    <w:p w:rsidR="002E6B1C" w:rsidRDefault="002B7C86" w:rsidP="002B7C86">
      <w:pPr>
        <w:spacing w:after="0"/>
        <w:ind w:firstLine="540"/>
        <w:jc w:val="center"/>
        <w:rPr>
          <w:rFonts w:ascii="Times New Roman" w:hAnsi="Times New Roman"/>
          <w:b/>
          <w:sz w:val="28"/>
          <w:szCs w:val="28"/>
          <w:lang w:val="uk-UA"/>
        </w:rPr>
      </w:pPr>
      <w:r>
        <w:rPr>
          <w:rFonts w:ascii="Times New Roman" w:hAnsi="Times New Roman"/>
          <w:b/>
          <w:sz w:val="28"/>
          <w:szCs w:val="28"/>
          <w:lang w:val="uk-UA"/>
        </w:rPr>
        <w:t xml:space="preserve">Носівської міської </w:t>
      </w:r>
      <w:r w:rsidR="002E6B1C">
        <w:rPr>
          <w:rFonts w:ascii="Times New Roman" w:hAnsi="Times New Roman"/>
          <w:b/>
          <w:sz w:val="28"/>
          <w:szCs w:val="28"/>
          <w:lang w:val="uk-UA"/>
        </w:rPr>
        <w:t>ради</w:t>
      </w:r>
      <w:r w:rsidR="002E6B1C">
        <w:rPr>
          <w:rFonts w:ascii="Times New Roman" w:hAnsi="Times New Roman"/>
          <w:b/>
          <w:snapToGrid w:val="0"/>
          <w:kern w:val="16"/>
          <w:sz w:val="28"/>
          <w:szCs w:val="28"/>
          <w:lang w:val="uk-UA"/>
        </w:rPr>
        <w:t xml:space="preserve"> </w:t>
      </w:r>
      <w:r w:rsidR="002E6B1C">
        <w:rPr>
          <w:rFonts w:ascii="Times New Roman" w:hAnsi="Times New Roman"/>
          <w:b/>
          <w:sz w:val="28"/>
          <w:szCs w:val="28"/>
          <w:lang w:val="uk-UA"/>
        </w:rPr>
        <w:t>за рішенням суду</w:t>
      </w:r>
    </w:p>
    <w:p w:rsidR="002E6B1C" w:rsidRPr="006F1BCF" w:rsidRDefault="002E6B1C" w:rsidP="002E6B1C">
      <w:pPr>
        <w:spacing w:after="0"/>
        <w:ind w:firstLine="540"/>
        <w:jc w:val="both"/>
        <w:rPr>
          <w:rFonts w:ascii="Times New Roman" w:hAnsi="Times New Roman"/>
          <w:sz w:val="28"/>
          <w:szCs w:val="28"/>
          <w:shd w:val="clear" w:color="auto" w:fill="FFFFFF"/>
          <w:lang w:val="uk-UA"/>
        </w:rPr>
      </w:pPr>
      <w:r w:rsidRPr="006F1BCF">
        <w:rPr>
          <w:rStyle w:val="apple-converted-space"/>
          <w:rFonts w:ascii="Times New Roman" w:hAnsi="Times New Roman"/>
          <w:sz w:val="28"/>
          <w:szCs w:val="28"/>
          <w:shd w:val="clear" w:color="auto" w:fill="FFFFFF"/>
          <w:lang w:val="uk-UA"/>
        </w:rPr>
        <w:t>5.1. </w:t>
      </w:r>
      <w:r w:rsidRPr="006F1BCF">
        <w:rPr>
          <w:rFonts w:ascii="Times New Roman" w:hAnsi="Times New Roman"/>
          <w:sz w:val="28"/>
          <w:szCs w:val="28"/>
          <w:shd w:val="clear" w:color="auto" w:fill="FFFFFF"/>
          <w:lang w:val="uk-UA"/>
        </w:rPr>
        <w:t xml:space="preserve">Якщо згідно з рішенням суду, відповідно до статті 362 Цивільного Кодексу України, в комунальну власність </w:t>
      </w:r>
      <w:r w:rsidR="002B7C86" w:rsidRPr="006F1BCF">
        <w:rPr>
          <w:rFonts w:ascii="Times New Roman" w:hAnsi="Times New Roman"/>
          <w:sz w:val="28"/>
          <w:szCs w:val="28"/>
          <w:shd w:val="clear" w:color="auto" w:fill="FFFFFF"/>
          <w:lang w:val="uk-UA"/>
        </w:rPr>
        <w:t xml:space="preserve">Носівської міської </w:t>
      </w:r>
      <w:r w:rsidRPr="006F1BCF">
        <w:rPr>
          <w:rFonts w:ascii="Times New Roman" w:hAnsi="Times New Roman"/>
          <w:sz w:val="28"/>
          <w:szCs w:val="28"/>
          <w:shd w:val="clear" w:color="auto" w:fill="FFFFFF"/>
          <w:lang w:val="uk-UA"/>
        </w:rPr>
        <w:t>ради передано частину житлового будинку, виконавчий комітет може розглянути питання щодо можливості її викупу власниками суміжних частин цього будинку за їх бажанням, ціна визначається незалежною експертною оцінкою. В окремих випадках виконавчий комітет може, відповідно до вимог Житлового Кодексу України, розглянути питання щодо надання їм у користування зазначеної частини будинку.</w:t>
      </w:r>
    </w:p>
    <w:p w:rsidR="002E6B1C" w:rsidRPr="006F1BCF" w:rsidRDefault="002E6B1C" w:rsidP="002E6B1C">
      <w:pPr>
        <w:spacing w:after="0"/>
        <w:ind w:firstLine="540"/>
        <w:jc w:val="center"/>
        <w:rPr>
          <w:rFonts w:ascii="Times New Roman" w:hAnsi="Times New Roman"/>
          <w:sz w:val="18"/>
          <w:szCs w:val="18"/>
          <w:shd w:val="clear" w:color="auto" w:fill="FFFFFF"/>
          <w:lang w:val="uk-UA"/>
        </w:rPr>
      </w:pPr>
    </w:p>
    <w:p w:rsidR="002E6B1C" w:rsidRDefault="002E6B1C" w:rsidP="002E6B1C">
      <w:pPr>
        <w:spacing w:after="0"/>
        <w:ind w:firstLine="540"/>
        <w:jc w:val="center"/>
        <w:rPr>
          <w:rFonts w:ascii="Times New Roman" w:hAnsi="Times New Roman"/>
          <w:b/>
          <w:sz w:val="28"/>
          <w:szCs w:val="28"/>
          <w:lang w:val="uk-UA"/>
        </w:rPr>
      </w:pPr>
      <w:r w:rsidRPr="006F1BCF">
        <w:rPr>
          <w:rFonts w:ascii="Times New Roman" w:hAnsi="Times New Roman"/>
          <w:b/>
          <w:sz w:val="28"/>
          <w:szCs w:val="28"/>
          <w:lang w:val="uk-UA"/>
        </w:rPr>
        <w:lastRenderedPageBreak/>
        <w:t xml:space="preserve">6. Використання нежитлових об’єктів нерухомого майна, що обліковується як безхазяйне майно або майно </w:t>
      </w:r>
      <w:proofErr w:type="spellStart"/>
      <w:r w:rsidRPr="006F1BCF">
        <w:rPr>
          <w:rFonts w:ascii="Times New Roman" w:hAnsi="Times New Roman"/>
          <w:b/>
          <w:sz w:val="28"/>
          <w:szCs w:val="28"/>
          <w:lang w:val="uk-UA"/>
        </w:rPr>
        <w:t>відумерлої</w:t>
      </w:r>
      <w:proofErr w:type="spellEnd"/>
      <w:r w:rsidRPr="006F1BCF">
        <w:rPr>
          <w:rFonts w:ascii="Times New Roman" w:hAnsi="Times New Roman"/>
          <w:b/>
          <w:sz w:val="28"/>
          <w:szCs w:val="28"/>
          <w:lang w:val="uk-UA"/>
        </w:rPr>
        <w:t xml:space="preserve"> спадщини, передане </w:t>
      </w:r>
      <w:r>
        <w:rPr>
          <w:rFonts w:ascii="Times New Roman" w:hAnsi="Times New Roman"/>
          <w:b/>
          <w:sz w:val="28"/>
          <w:szCs w:val="28"/>
          <w:lang w:val="uk-UA"/>
        </w:rPr>
        <w:t xml:space="preserve">у комунальну власність </w:t>
      </w:r>
      <w:r w:rsidR="002B7C86">
        <w:rPr>
          <w:rFonts w:ascii="Times New Roman" w:hAnsi="Times New Roman"/>
          <w:b/>
          <w:sz w:val="28"/>
          <w:szCs w:val="28"/>
          <w:lang w:val="uk-UA"/>
        </w:rPr>
        <w:t>Носівської міської</w:t>
      </w:r>
      <w:r>
        <w:rPr>
          <w:rFonts w:ascii="Times New Roman" w:hAnsi="Times New Roman"/>
          <w:b/>
          <w:sz w:val="28"/>
          <w:szCs w:val="28"/>
          <w:lang w:val="uk-UA"/>
        </w:rPr>
        <w:t xml:space="preserve"> ради</w:t>
      </w:r>
      <w:r>
        <w:rPr>
          <w:rFonts w:ascii="Times New Roman" w:hAnsi="Times New Roman"/>
          <w:b/>
          <w:snapToGrid w:val="0"/>
          <w:kern w:val="16"/>
          <w:sz w:val="28"/>
          <w:szCs w:val="28"/>
          <w:lang w:val="uk-UA"/>
        </w:rPr>
        <w:t>.</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6.1. </w:t>
      </w:r>
      <w:r w:rsidR="002B7C86">
        <w:rPr>
          <w:rFonts w:ascii="Times New Roman" w:hAnsi="Times New Roman"/>
          <w:sz w:val="28"/>
          <w:szCs w:val="28"/>
          <w:lang w:val="uk-UA"/>
        </w:rPr>
        <w:t xml:space="preserve">Носівська міська </w:t>
      </w:r>
      <w:r>
        <w:rPr>
          <w:rFonts w:ascii="Times New Roman" w:hAnsi="Times New Roman"/>
          <w:sz w:val="28"/>
          <w:szCs w:val="28"/>
          <w:lang w:val="uk-UA"/>
        </w:rPr>
        <w:t xml:space="preserve"> рада відповідно до чинного законодавства України здійснює правочини щодо володіння, користування і розпорядження майном з моменту державної реєстрації права комунальної власності на нежитлові об’єкти безхазяйного та </w:t>
      </w:r>
      <w:proofErr w:type="spellStart"/>
      <w:r>
        <w:rPr>
          <w:rFonts w:ascii="Times New Roman" w:hAnsi="Times New Roman"/>
          <w:sz w:val="28"/>
          <w:szCs w:val="28"/>
          <w:lang w:val="uk-UA"/>
        </w:rPr>
        <w:t>відумерлого</w:t>
      </w:r>
      <w:proofErr w:type="spellEnd"/>
      <w:r>
        <w:rPr>
          <w:rFonts w:ascii="Times New Roman" w:hAnsi="Times New Roman"/>
          <w:sz w:val="28"/>
          <w:szCs w:val="28"/>
          <w:lang w:val="uk-UA"/>
        </w:rPr>
        <w:t xml:space="preserve"> нерухомого майна.</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6.2. Після реєстрації права комунальної власності на об’єкти безхазяйного або </w:t>
      </w:r>
      <w:proofErr w:type="spellStart"/>
      <w:r>
        <w:rPr>
          <w:rFonts w:ascii="Times New Roman" w:hAnsi="Times New Roman"/>
          <w:sz w:val="28"/>
          <w:szCs w:val="28"/>
          <w:lang w:val="uk-UA"/>
        </w:rPr>
        <w:t>відумерлого</w:t>
      </w:r>
      <w:proofErr w:type="spellEnd"/>
      <w:r>
        <w:rPr>
          <w:rFonts w:ascii="Times New Roman" w:hAnsi="Times New Roman"/>
          <w:sz w:val="28"/>
          <w:szCs w:val="28"/>
          <w:lang w:val="uk-UA"/>
        </w:rPr>
        <w:t xml:space="preserve"> майна уповноважений орган повідомляє фізичну або юридичну особу, з якою укладено договір про збереження чи тимчасове користування об’єктом, що обліковується як безхазяйне майно або відумерла спадщина, про розірвання договору.</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6.3. Особа, з якою було укладено договір тимчасового користування майном, що перебувало на обліку як безхазяйне чи відумерла спадщина, при переході права власності на це майно до </w:t>
      </w:r>
      <w:r w:rsidR="002B7C86">
        <w:rPr>
          <w:rFonts w:ascii="Times New Roman" w:hAnsi="Times New Roman"/>
          <w:sz w:val="28"/>
          <w:szCs w:val="28"/>
          <w:lang w:val="uk-UA"/>
        </w:rPr>
        <w:t xml:space="preserve">Носівської міської </w:t>
      </w:r>
      <w:r>
        <w:rPr>
          <w:rFonts w:ascii="Times New Roman" w:hAnsi="Times New Roman"/>
          <w:snapToGrid w:val="0"/>
          <w:kern w:val="16"/>
          <w:sz w:val="28"/>
          <w:szCs w:val="28"/>
          <w:lang w:val="uk-UA"/>
        </w:rPr>
        <w:t xml:space="preserve"> ради</w:t>
      </w:r>
      <w:r>
        <w:rPr>
          <w:rFonts w:ascii="Times New Roman" w:hAnsi="Times New Roman"/>
          <w:sz w:val="28"/>
          <w:szCs w:val="28"/>
          <w:lang w:val="uk-UA"/>
        </w:rPr>
        <w:t xml:space="preserve"> не набуває переваг при його приватизації (</w:t>
      </w:r>
      <w:proofErr w:type="spellStart"/>
      <w:r>
        <w:rPr>
          <w:rFonts w:ascii="Times New Roman" w:hAnsi="Times New Roman"/>
          <w:sz w:val="28"/>
          <w:szCs w:val="28"/>
          <w:lang w:val="uk-UA"/>
        </w:rPr>
        <w:t>наймі</w:t>
      </w:r>
      <w:proofErr w:type="spellEnd"/>
      <w:r>
        <w:rPr>
          <w:rFonts w:ascii="Times New Roman" w:hAnsi="Times New Roman"/>
          <w:sz w:val="28"/>
          <w:szCs w:val="28"/>
          <w:lang w:val="uk-UA"/>
        </w:rPr>
        <w:t xml:space="preserve"> чи оренді).</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6.4. Питання подальшого використання нежитлових об’єктів безхазяйного та </w:t>
      </w:r>
      <w:proofErr w:type="spellStart"/>
      <w:r>
        <w:rPr>
          <w:rFonts w:ascii="Times New Roman" w:hAnsi="Times New Roman"/>
          <w:sz w:val="28"/>
          <w:szCs w:val="28"/>
          <w:lang w:val="uk-UA"/>
        </w:rPr>
        <w:t>відумерлого</w:t>
      </w:r>
      <w:proofErr w:type="spellEnd"/>
      <w:r>
        <w:rPr>
          <w:rFonts w:ascii="Times New Roman" w:hAnsi="Times New Roman"/>
          <w:sz w:val="28"/>
          <w:szCs w:val="28"/>
          <w:lang w:val="uk-UA"/>
        </w:rPr>
        <w:t xml:space="preserve"> нерухомого майна вирішується </w:t>
      </w:r>
      <w:r w:rsidR="002B7C86">
        <w:rPr>
          <w:rFonts w:ascii="Times New Roman" w:hAnsi="Times New Roman"/>
          <w:sz w:val="28"/>
          <w:szCs w:val="28"/>
          <w:lang w:val="uk-UA"/>
        </w:rPr>
        <w:t>Носівською міською</w:t>
      </w:r>
      <w:r>
        <w:rPr>
          <w:rFonts w:ascii="Times New Roman" w:hAnsi="Times New Roman"/>
          <w:sz w:val="28"/>
          <w:szCs w:val="28"/>
          <w:lang w:val="uk-UA"/>
        </w:rPr>
        <w:t xml:space="preserve"> радою на підставі відповідного рішення.</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6.5. Спори щодо передачі безхазяйного майна та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у комунальну власність </w:t>
      </w:r>
      <w:r w:rsidR="002B7C86">
        <w:rPr>
          <w:rFonts w:ascii="Times New Roman" w:hAnsi="Times New Roman"/>
          <w:sz w:val="28"/>
          <w:szCs w:val="28"/>
          <w:lang w:val="uk-UA"/>
        </w:rPr>
        <w:t>Носівської міської</w:t>
      </w:r>
      <w:r>
        <w:rPr>
          <w:rFonts w:ascii="Times New Roman" w:hAnsi="Times New Roman"/>
          <w:sz w:val="28"/>
          <w:szCs w:val="28"/>
          <w:lang w:val="uk-UA"/>
        </w:rPr>
        <w:t xml:space="preserve"> ради та подальшого відчуження цих об’єктів вирішуються згідно з вимогами чинного законодавства України у судовому порядку. </w:t>
      </w:r>
    </w:p>
    <w:p w:rsidR="002E6B1C" w:rsidRDefault="002E6B1C" w:rsidP="002E6B1C">
      <w:pPr>
        <w:spacing w:after="0"/>
        <w:ind w:firstLine="540"/>
        <w:jc w:val="both"/>
        <w:rPr>
          <w:rFonts w:ascii="Times New Roman" w:hAnsi="Times New Roman"/>
          <w:sz w:val="28"/>
          <w:szCs w:val="28"/>
          <w:lang w:val="uk-UA"/>
        </w:rPr>
      </w:pPr>
    </w:p>
    <w:p w:rsidR="002E6B1C" w:rsidRDefault="002E6B1C" w:rsidP="002E6B1C">
      <w:pPr>
        <w:spacing w:after="0"/>
        <w:ind w:firstLine="540"/>
        <w:jc w:val="center"/>
        <w:rPr>
          <w:rFonts w:ascii="Times New Roman" w:hAnsi="Times New Roman"/>
          <w:b/>
          <w:sz w:val="28"/>
          <w:szCs w:val="28"/>
          <w:lang w:val="uk-UA"/>
        </w:rPr>
      </w:pPr>
      <w:r>
        <w:rPr>
          <w:rFonts w:ascii="Times New Roman" w:hAnsi="Times New Roman"/>
          <w:b/>
          <w:sz w:val="28"/>
          <w:szCs w:val="28"/>
          <w:lang w:val="uk-UA"/>
        </w:rPr>
        <w:t xml:space="preserve">7. Визначення порядку відчуження рухомого, нерухомого майна та </w:t>
      </w:r>
      <w:proofErr w:type="spellStart"/>
      <w:r>
        <w:rPr>
          <w:rFonts w:ascii="Times New Roman" w:hAnsi="Times New Roman"/>
          <w:b/>
          <w:sz w:val="28"/>
          <w:szCs w:val="28"/>
          <w:lang w:val="uk-UA"/>
        </w:rPr>
        <w:t>відумерлої</w:t>
      </w:r>
      <w:proofErr w:type="spellEnd"/>
      <w:r>
        <w:rPr>
          <w:rFonts w:ascii="Times New Roman" w:hAnsi="Times New Roman"/>
          <w:b/>
          <w:sz w:val="28"/>
          <w:szCs w:val="28"/>
          <w:lang w:val="uk-UA"/>
        </w:rPr>
        <w:t xml:space="preserve"> спадщини</w:t>
      </w:r>
    </w:p>
    <w:p w:rsidR="002E6B1C" w:rsidRPr="006F1BCF" w:rsidRDefault="002E6B1C" w:rsidP="002E6B1C">
      <w:pPr>
        <w:spacing w:after="0"/>
        <w:ind w:firstLine="540"/>
        <w:jc w:val="both"/>
        <w:rPr>
          <w:rFonts w:ascii="Times New Roman" w:hAnsi="Times New Roman"/>
          <w:sz w:val="28"/>
          <w:szCs w:val="28"/>
          <w:shd w:val="clear" w:color="auto" w:fill="FFFFFF"/>
          <w:lang w:val="uk-UA"/>
        </w:rPr>
      </w:pPr>
      <w:r w:rsidRPr="006F1BCF">
        <w:rPr>
          <w:rFonts w:ascii="Times New Roman" w:hAnsi="Times New Roman"/>
          <w:sz w:val="28"/>
          <w:szCs w:val="28"/>
          <w:lang w:val="uk-UA"/>
        </w:rPr>
        <w:t xml:space="preserve">7.1. </w:t>
      </w:r>
      <w:r w:rsidRPr="006F1BCF">
        <w:rPr>
          <w:rFonts w:ascii="Times New Roman" w:hAnsi="Times New Roman"/>
          <w:sz w:val="28"/>
          <w:szCs w:val="28"/>
          <w:shd w:val="clear" w:color="auto" w:fill="FFFFFF"/>
          <w:lang w:val="uk-UA"/>
        </w:rPr>
        <w:t xml:space="preserve">Якщо згідно з рішенням суду, в комунальну власність </w:t>
      </w:r>
      <w:r w:rsidR="002B7C86" w:rsidRPr="006F1BCF">
        <w:rPr>
          <w:rFonts w:ascii="Times New Roman" w:hAnsi="Times New Roman"/>
          <w:sz w:val="28"/>
          <w:szCs w:val="28"/>
          <w:shd w:val="clear" w:color="auto" w:fill="FFFFFF"/>
          <w:lang w:val="uk-UA"/>
        </w:rPr>
        <w:t>Носівської міської ради</w:t>
      </w:r>
      <w:r w:rsidRPr="006F1BCF">
        <w:rPr>
          <w:rFonts w:ascii="Times New Roman" w:hAnsi="Times New Roman"/>
          <w:sz w:val="28"/>
          <w:szCs w:val="28"/>
          <w:shd w:val="clear" w:color="auto" w:fill="FFFFFF"/>
          <w:lang w:val="uk-UA"/>
        </w:rPr>
        <w:t xml:space="preserve"> передано безхазяйне рухоме, нерухоме майно та відумерла спадщина, виконавчий комітет може розглянути питання щодо можливості її продажу, ціна визначається незалежною експертною оцінкою. В окремих випадках виконавчий комітет може, відповідно до вимог Житлового Кодексу України, розглянути питання щодо надання у користування.</w:t>
      </w:r>
    </w:p>
    <w:p w:rsidR="002E6B1C" w:rsidRDefault="002E6B1C" w:rsidP="002E6B1C">
      <w:pPr>
        <w:spacing w:after="0"/>
        <w:ind w:firstLine="540"/>
        <w:jc w:val="both"/>
        <w:rPr>
          <w:rFonts w:ascii="Times New Roman" w:hAnsi="Times New Roman"/>
          <w:sz w:val="28"/>
          <w:szCs w:val="28"/>
          <w:lang w:val="uk-UA"/>
        </w:rPr>
      </w:pPr>
    </w:p>
    <w:p w:rsidR="002E6B1C" w:rsidRDefault="002E6B1C" w:rsidP="002E6B1C">
      <w:pPr>
        <w:spacing w:after="0"/>
        <w:ind w:firstLine="540"/>
        <w:jc w:val="center"/>
        <w:rPr>
          <w:rFonts w:ascii="Times New Roman" w:hAnsi="Times New Roman"/>
          <w:b/>
          <w:sz w:val="28"/>
          <w:szCs w:val="28"/>
          <w:lang w:val="uk-UA"/>
        </w:rPr>
      </w:pPr>
      <w:r>
        <w:rPr>
          <w:rFonts w:ascii="Times New Roman" w:hAnsi="Times New Roman"/>
          <w:b/>
          <w:sz w:val="28"/>
          <w:szCs w:val="28"/>
          <w:lang w:val="uk-UA"/>
        </w:rPr>
        <w:t>8. Процедура прийняття, внесення змін та доповнень</w:t>
      </w:r>
    </w:p>
    <w:p w:rsidR="002E6B1C" w:rsidRDefault="002E6B1C" w:rsidP="002E6B1C">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8.1. Прийняття рухомого, нерухомого безхазяйного майна та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у комунальну власність </w:t>
      </w:r>
      <w:r w:rsidR="00503770">
        <w:rPr>
          <w:rFonts w:ascii="Times New Roman" w:hAnsi="Times New Roman"/>
          <w:sz w:val="28"/>
          <w:szCs w:val="28"/>
          <w:lang w:val="uk-UA"/>
        </w:rPr>
        <w:t>Носівської міської ради</w:t>
      </w:r>
      <w:r>
        <w:rPr>
          <w:rFonts w:ascii="Times New Roman" w:hAnsi="Times New Roman"/>
          <w:snapToGrid w:val="0"/>
          <w:kern w:val="16"/>
          <w:sz w:val="28"/>
          <w:szCs w:val="28"/>
          <w:lang w:val="uk-UA"/>
        </w:rPr>
        <w:t xml:space="preserve"> </w:t>
      </w:r>
      <w:r>
        <w:rPr>
          <w:rFonts w:ascii="Times New Roman" w:hAnsi="Times New Roman"/>
          <w:sz w:val="28"/>
          <w:szCs w:val="28"/>
          <w:lang w:val="uk-UA"/>
        </w:rPr>
        <w:t xml:space="preserve">та подальшого розпорядження ним затверджується рішенням </w:t>
      </w:r>
      <w:r w:rsidR="00503770">
        <w:rPr>
          <w:rFonts w:ascii="Times New Roman" w:hAnsi="Times New Roman"/>
          <w:sz w:val="28"/>
          <w:szCs w:val="28"/>
          <w:lang w:val="uk-UA"/>
        </w:rPr>
        <w:t xml:space="preserve">міської </w:t>
      </w:r>
      <w:r>
        <w:rPr>
          <w:rFonts w:ascii="Times New Roman" w:hAnsi="Times New Roman"/>
          <w:sz w:val="28"/>
          <w:szCs w:val="28"/>
          <w:lang w:val="uk-UA"/>
        </w:rPr>
        <w:t xml:space="preserve"> ради.</w:t>
      </w:r>
    </w:p>
    <w:p w:rsidR="00BE78BC" w:rsidRDefault="002E6B1C" w:rsidP="006F1BCF">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8.2. Внесення змін та доповнень до цього Порядку у випадку прийняття законодавчих актів, в результаті яких може виникнути неузгодженість </w:t>
      </w:r>
      <w:r>
        <w:rPr>
          <w:rFonts w:ascii="Times New Roman" w:hAnsi="Times New Roman"/>
          <w:sz w:val="28"/>
          <w:szCs w:val="28"/>
          <w:lang w:val="uk-UA"/>
        </w:rPr>
        <w:lastRenderedPageBreak/>
        <w:t>окремих положень цього Порядку з діючим законодавством України, здійснюється таким же чином, як і його прийняття.</w:t>
      </w:r>
    </w:p>
    <w:p w:rsidR="006F1BCF" w:rsidRDefault="006F1BCF" w:rsidP="006F1BCF">
      <w:pPr>
        <w:spacing w:after="0"/>
        <w:ind w:firstLine="540"/>
        <w:jc w:val="both"/>
        <w:rPr>
          <w:rFonts w:ascii="Times New Roman" w:hAnsi="Times New Roman"/>
          <w:sz w:val="28"/>
          <w:szCs w:val="28"/>
          <w:lang w:val="uk-UA"/>
        </w:rPr>
      </w:pPr>
    </w:p>
    <w:p w:rsidR="006F1BCF" w:rsidRDefault="006F1BCF" w:rsidP="006F1BCF">
      <w:pPr>
        <w:spacing w:after="0"/>
        <w:jc w:val="both"/>
        <w:rPr>
          <w:rFonts w:ascii="Times New Roman" w:hAnsi="Times New Roman"/>
          <w:sz w:val="28"/>
          <w:szCs w:val="28"/>
          <w:lang w:val="uk-UA"/>
        </w:rPr>
      </w:pPr>
      <w:r>
        <w:rPr>
          <w:rFonts w:ascii="Times New Roman" w:hAnsi="Times New Roman"/>
          <w:sz w:val="28"/>
          <w:szCs w:val="28"/>
          <w:lang w:val="uk-UA"/>
        </w:rPr>
        <w:t>Секретар міської ради                                          Л.М.Недолуга</w:t>
      </w:r>
    </w:p>
    <w:p w:rsidR="006F1BCF" w:rsidRPr="00443072" w:rsidRDefault="006F1BCF" w:rsidP="006F1BCF">
      <w:pPr>
        <w:spacing w:after="0"/>
        <w:jc w:val="both"/>
        <w:rPr>
          <w:rFonts w:ascii="Times New Roman" w:hAnsi="Times New Roman"/>
          <w:sz w:val="28"/>
          <w:szCs w:val="28"/>
          <w:lang w:val="uk-UA"/>
        </w:rPr>
      </w:pPr>
    </w:p>
    <w:sectPr w:rsidR="006F1BCF" w:rsidRPr="00443072" w:rsidSect="006F1BCF">
      <w:footerReference w:type="default" r:id="rId9"/>
      <w:pgSz w:w="11906" w:h="16838"/>
      <w:pgMar w:top="719" w:right="566" w:bottom="71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55" w:rsidRDefault="00215F55" w:rsidP="00842263">
      <w:pPr>
        <w:spacing w:after="0" w:line="240" w:lineRule="auto"/>
      </w:pPr>
      <w:r>
        <w:separator/>
      </w:r>
    </w:p>
  </w:endnote>
  <w:endnote w:type="continuationSeparator" w:id="0">
    <w:p w:rsidR="00215F55" w:rsidRDefault="00215F55" w:rsidP="0084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676019"/>
      <w:docPartObj>
        <w:docPartGallery w:val="Page Numbers (Bottom of Page)"/>
        <w:docPartUnique/>
      </w:docPartObj>
    </w:sdtPr>
    <w:sdtContent>
      <w:p w:rsidR="00842263" w:rsidRDefault="00842263">
        <w:pPr>
          <w:pStyle w:val="ac"/>
          <w:jc w:val="right"/>
        </w:pPr>
        <w:r>
          <w:fldChar w:fldCharType="begin"/>
        </w:r>
        <w:r>
          <w:instrText>PAGE   \* MERGEFORMAT</w:instrText>
        </w:r>
        <w:r>
          <w:fldChar w:fldCharType="separate"/>
        </w:r>
        <w:r>
          <w:rPr>
            <w:noProof/>
          </w:rPr>
          <w:t>1</w:t>
        </w:r>
        <w:r>
          <w:fldChar w:fldCharType="end"/>
        </w:r>
      </w:p>
    </w:sdtContent>
  </w:sdt>
  <w:p w:rsidR="00842263" w:rsidRDefault="008422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55" w:rsidRDefault="00215F55" w:rsidP="00842263">
      <w:pPr>
        <w:spacing w:after="0" w:line="240" w:lineRule="auto"/>
      </w:pPr>
      <w:r>
        <w:separator/>
      </w:r>
    </w:p>
  </w:footnote>
  <w:footnote w:type="continuationSeparator" w:id="0">
    <w:p w:rsidR="00215F55" w:rsidRDefault="00215F55" w:rsidP="00842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259B"/>
    <w:multiLevelType w:val="singleLevel"/>
    <w:tmpl w:val="A5462112"/>
    <w:lvl w:ilvl="0">
      <w:start w:val="1"/>
      <w:numFmt w:val="decimal"/>
      <w:lvlText w:val="%1."/>
      <w:lvlJc w:val="left"/>
      <w:pPr>
        <w:tabs>
          <w:tab w:val="num" w:pos="900"/>
        </w:tabs>
        <w:ind w:left="900" w:hanging="360"/>
      </w:pPr>
      <w:rPr>
        <w:rFonts w:cs="Times New Roman"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54"/>
    <w:rsid w:val="00000AB3"/>
    <w:rsid w:val="000168B8"/>
    <w:rsid w:val="00017389"/>
    <w:rsid w:val="00025136"/>
    <w:rsid w:val="00061B18"/>
    <w:rsid w:val="000B4A78"/>
    <w:rsid w:val="000C1B92"/>
    <w:rsid w:val="000C401A"/>
    <w:rsid w:val="000F52FF"/>
    <w:rsid w:val="00104D47"/>
    <w:rsid w:val="001176E1"/>
    <w:rsid w:val="00136EA7"/>
    <w:rsid w:val="00146C9A"/>
    <w:rsid w:val="00150A27"/>
    <w:rsid w:val="00163B76"/>
    <w:rsid w:val="00164DF6"/>
    <w:rsid w:val="001765E4"/>
    <w:rsid w:val="00177C53"/>
    <w:rsid w:val="001827D1"/>
    <w:rsid w:val="001837E9"/>
    <w:rsid w:val="0019509B"/>
    <w:rsid w:val="001A4E18"/>
    <w:rsid w:val="001B44F0"/>
    <w:rsid w:val="001C4585"/>
    <w:rsid w:val="001C5933"/>
    <w:rsid w:val="001C6A79"/>
    <w:rsid w:val="001C77E8"/>
    <w:rsid w:val="001E0D70"/>
    <w:rsid w:val="001F3F05"/>
    <w:rsid w:val="001F4D59"/>
    <w:rsid w:val="001F7989"/>
    <w:rsid w:val="0021339B"/>
    <w:rsid w:val="00215F55"/>
    <w:rsid w:val="002200C2"/>
    <w:rsid w:val="00251203"/>
    <w:rsid w:val="002B7C86"/>
    <w:rsid w:val="002C70E4"/>
    <w:rsid w:val="002E0C56"/>
    <w:rsid w:val="002E6B1C"/>
    <w:rsid w:val="002F489D"/>
    <w:rsid w:val="00310254"/>
    <w:rsid w:val="0031489F"/>
    <w:rsid w:val="00322F0A"/>
    <w:rsid w:val="00333FA4"/>
    <w:rsid w:val="0038054F"/>
    <w:rsid w:val="0038716C"/>
    <w:rsid w:val="00390ACD"/>
    <w:rsid w:val="00391644"/>
    <w:rsid w:val="003A69B2"/>
    <w:rsid w:val="003C01D6"/>
    <w:rsid w:val="003C6AB9"/>
    <w:rsid w:val="003E3991"/>
    <w:rsid w:val="00413A63"/>
    <w:rsid w:val="004211F6"/>
    <w:rsid w:val="00443072"/>
    <w:rsid w:val="004506C5"/>
    <w:rsid w:val="00484350"/>
    <w:rsid w:val="00487D12"/>
    <w:rsid w:val="004905F8"/>
    <w:rsid w:val="004B1D49"/>
    <w:rsid w:val="004B60E5"/>
    <w:rsid w:val="004D464A"/>
    <w:rsid w:val="005012BF"/>
    <w:rsid w:val="00503429"/>
    <w:rsid w:val="00503770"/>
    <w:rsid w:val="0051734C"/>
    <w:rsid w:val="00517E2A"/>
    <w:rsid w:val="005248AD"/>
    <w:rsid w:val="00525183"/>
    <w:rsid w:val="00540172"/>
    <w:rsid w:val="00542A0B"/>
    <w:rsid w:val="005517F5"/>
    <w:rsid w:val="005529C9"/>
    <w:rsid w:val="0055528D"/>
    <w:rsid w:val="005601DC"/>
    <w:rsid w:val="00563E7D"/>
    <w:rsid w:val="0057120C"/>
    <w:rsid w:val="0058367C"/>
    <w:rsid w:val="00585598"/>
    <w:rsid w:val="005A0811"/>
    <w:rsid w:val="005B25EE"/>
    <w:rsid w:val="005B4627"/>
    <w:rsid w:val="005E6BFF"/>
    <w:rsid w:val="005F69CA"/>
    <w:rsid w:val="00602940"/>
    <w:rsid w:val="00627EE4"/>
    <w:rsid w:val="00630DB0"/>
    <w:rsid w:val="006319A4"/>
    <w:rsid w:val="00644C7C"/>
    <w:rsid w:val="006535B4"/>
    <w:rsid w:val="006807B8"/>
    <w:rsid w:val="00685B51"/>
    <w:rsid w:val="00694CCD"/>
    <w:rsid w:val="006A4010"/>
    <w:rsid w:val="006F1BCF"/>
    <w:rsid w:val="006F3178"/>
    <w:rsid w:val="006F5F28"/>
    <w:rsid w:val="007129CF"/>
    <w:rsid w:val="00756A95"/>
    <w:rsid w:val="00783E3F"/>
    <w:rsid w:val="00795C16"/>
    <w:rsid w:val="007C4846"/>
    <w:rsid w:val="007C5AC1"/>
    <w:rsid w:val="007D73F7"/>
    <w:rsid w:val="007E4943"/>
    <w:rsid w:val="007E4D42"/>
    <w:rsid w:val="00842263"/>
    <w:rsid w:val="00866592"/>
    <w:rsid w:val="00874990"/>
    <w:rsid w:val="00881425"/>
    <w:rsid w:val="008A19E8"/>
    <w:rsid w:val="008D28E4"/>
    <w:rsid w:val="009469BE"/>
    <w:rsid w:val="009710B5"/>
    <w:rsid w:val="0097431A"/>
    <w:rsid w:val="00981E82"/>
    <w:rsid w:val="009E02E9"/>
    <w:rsid w:val="009F48E6"/>
    <w:rsid w:val="00A02989"/>
    <w:rsid w:val="00A257B0"/>
    <w:rsid w:val="00A30F28"/>
    <w:rsid w:val="00A41E75"/>
    <w:rsid w:val="00A51FE1"/>
    <w:rsid w:val="00A617A8"/>
    <w:rsid w:val="00A73069"/>
    <w:rsid w:val="00A77086"/>
    <w:rsid w:val="00AB0109"/>
    <w:rsid w:val="00AB0FB9"/>
    <w:rsid w:val="00AC0CD7"/>
    <w:rsid w:val="00AC57F5"/>
    <w:rsid w:val="00AC653A"/>
    <w:rsid w:val="00B04251"/>
    <w:rsid w:val="00B11E0B"/>
    <w:rsid w:val="00B3640A"/>
    <w:rsid w:val="00B365BF"/>
    <w:rsid w:val="00B375E0"/>
    <w:rsid w:val="00B37A83"/>
    <w:rsid w:val="00B67898"/>
    <w:rsid w:val="00B85A69"/>
    <w:rsid w:val="00BC3B8E"/>
    <w:rsid w:val="00BD4032"/>
    <w:rsid w:val="00BD4D27"/>
    <w:rsid w:val="00BD7B1B"/>
    <w:rsid w:val="00BE78BC"/>
    <w:rsid w:val="00BF5389"/>
    <w:rsid w:val="00C17FE2"/>
    <w:rsid w:val="00C25AE6"/>
    <w:rsid w:val="00C40242"/>
    <w:rsid w:val="00CB7D6D"/>
    <w:rsid w:val="00CC0BFD"/>
    <w:rsid w:val="00D0154A"/>
    <w:rsid w:val="00D02830"/>
    <w:rsid w:val="00D04630"/>
    <w:rsid w:val="00D051C2"/>
    <w:rsid w:val="00D125B1"/>
    <w:rsid w:val="00D15BD6"/>
    <w:rsid w:val="00D35594"/>
    <w:rsid w:val="00D44D1D"/>
    <w:rsid w:val="00D53CC8"/>
    <w:rsid w:val="00D5753A"/>
    <w:rsid w:val="00DB020A"/>
    <w:rsid w:val="00DC200F"/>
    <w:rsid w:val="00DD4C00"/>
    <w:rsid w:val="00DE0BBF"/>
    <w:rsid w:val="00DF663A"/>
    <w:rsid w:val="00E15DC1"/>
    <w:rsid w:val="00E17483"/>
    <w:rsid w:val="00E35444"/>
    <w:rsid w:val="00E444FC"/>
    <w:rsid w:val="00E44CE1"/>
    <w:rsid w:val="00E67AD1"/>
    <w:rsid w:val="00E75739"/>
    <w:rsid w:val="00E76A91"/>
    <w:rsid w:val="00E93B18"/>
    <w:rsid w:val="00EA3758"/>
    <w:rsid w:val="00EA5FC7"/>
    <w:rsid w:val="00EC10E9"/>
    <w:rsid w:val="00EC1EA3"/>
    <w:rsid w:val="00EF52BE"/>
    <w:rsid w:val="00F029D6"/>
    <w:rsid w:val="00F031B7"/>
    <w:rsid w:val="00F31774"/>
    <w:rsid w:val="00F921D9"/>
    <w:rsid w:val="00F925AC"/>
    <w:rsid w:val="00FC34EF"/>
    <w:rsid w:val="00FD5669"/>
    <w:rsid w:val="00FF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C2"/>
    <w:pPr>
      <w:spacing w:after="200" w:line="276" w:lineRule="auto"/>
    </w:pPr>
  </w:style>
  <w:style w:type="paragraph" w:styleId="1">
    <w:name w:val="heading 1"/>
    <w:basedOn w:val="a"/>
    <w:next w:val="a"/>
    <w:link w:val="10"/>
    <w:uiPriority w:val="99"/>
    <w:qFormat/>
    <w:rsid w:val="00310254"/>
    <w:pPr>
      <w:keepNext/>
      <w:spacing w:after="0" w:line="240" w:lineRule="auto"/>
      <w:jc w:val="center"/>
      <w:outlineLvl w:val="0"/>
    </w:pPr>
    <w:rPr>
      <w:rFonts w:ascii="Times New Roman" w:hAnsi="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0254"/>
    <w:rPr>
      <w:rFonts w:ascii="Times New Roman" w:hAnsi="Times New Roman" w:cs="Times New Roman"/>
      <w:sz w:val="20"/>
      <w:szCs w:val="20"/>
      <w:lang w:val="uk-UA"/>
    </w:rPr>
  </w:style>
  <w:style w:type="character" w:customStyle="1" w:styleId="a10">
    <w:name w:val="a1"/>
    <w:basedOn w:val="a0"/>
    <w:uiPriority w:val="99"/>
    <w:rsid w:val="00310254"/>
    <w:rPr>
      <w:rFonts w:cs="Times New Roman"/>
    </w:rPr>
  </w:style>
  <w:style w:type="paragraph" w:styleId="a3">
    <w:name w:val="Body Text Indent"/>
    <w:basedOn w:val="a"/>
    <w:link w:val="a4"/>
    <w:uiPriority w:val="99"/>
    <w:rsid w:val="00310254"/>
    <w:pPr>
      <w:spacing w:after="0" w:line="240" w:lineRule="auto"/>
      <w:ind w:firstLine="540"/>
      <w:jc w:val="both"/>
    </w:pPr>
    <w:rPr>
      <w:rFonts w:ascii="Times New Roman" w:hAnsi="Times New Roman"/>
      <w:b/>
      <w:color w:val="000000"/>
      <w:sz w:val="24"/>
      <w:szCs w:val="24"/>
      <w:lang w:val="uk-UA"/>
    </w:rPr>
  </w:style>
  <w:style w:type="character" w:customStyle="1" w:styleId="a4">
    <w:name w:val="Основной текст с отступом Знак"/>
    <w:basedOn w:val="a0"/>
    <w:link w:val="a3"/>
    <w:uiPriority w:val="99"/>
    <w:locked/>
    <w:rsid w:val="00310254"/>
    <w:rPr>
      <w:rFonts w:ascii="Times New Roman" w:hAnsi="Times New Roman" w:cs="Times New Roman"/>
      <w:b/>
      <w:color w:val="000000"/>
      <w:sz w:val="24"/>
      <w:szCs w:val="24"/>
      <w:lang w:val="uk-UA"/>
    </w:rPr>
  </w:style>
  <w:style w:type="paragraph" w:styleId="2">
    <w:name w:val="Body Text Indent 2"/>
    <w:basedOn w:val="a"/>
    <w:link w:val="20"/>
    <w:uiPriority w:val="99"/>
    <w:rsid w:val="00310254"/>
    <w:pPr>
      <w:spacing w:after="0" w:line="240" w:lineRule="auto"/>
      <w:ind w:firstLine="540"/>
      <w:jc w:val="both"/>
    </w:pPr>
    <w:rPr>
      <w:rFonts w:ascii="Times New Roman" w:hAnsi="Times New Roman"/>
      <w:color w:val="FF0000"/>
      <w:sz w:val="24"/>
      <w:szCs w:val="24"/>
      <w:lang w:val="uk-UA"/>
    </w:rPr>
  </w:style>
  <w:style w:type="character" w:customStyle="1" w:styleId="20">
    <w:name w:val="Основной текст с отступом 2 Знак"/>
    <w:basedOn w:val="a0"/>
    <w:link w:val="2"/>
    <w:uiPriority w:val="99"/>
    <w:locked/>
    <w:rsid w:val="00310254"/>
    <w:rPr>
      <w:rFonts w:ascii="Times New Roman" w:hAnsi="Times New Roman" w:cs="Times New Roman"/>
      <w:color w:val="FF0000"/>
      <w:sz w:val="24"/>
      <w:szCs w:val="24"/>
      <w:lang w:val="uk-UA"/>
    </w:rPr>
  </w:style>
  <w:style w:type="paragraph" w:styleId="3">
    <w:name w:val="Body Text Indent 3"/>
    <w:basedOn w:val="a"/>
    <w:link w:val="30"/>
    <w:uiPriority w:val="99"/>
    <w:rsid w:val="00310254"/>
    <w:pPr>
      <w:tabs>
        <w:tab w:val="left" w:pos="540"/>
      </w:tabs>
      <w:spacing w:after="0" w:line="240" w:lineRule="auto"/>
      <w:ind w:firstLine="540"/>
      <w:jc w:val="both"/>
    </w:pPr>
    <w:rPr>
      <w:rFonts w:ascii="Times New Roman" w:hAnsi="Times New Roman"/>
      <w:sz w:val="24"/>
      <w:szCs w:val="24"/>
      <w:lang w:val="uk-UA"/>
    </w:rPr>
  </w:style>
  <w:style w:type="character" w:customStyle="1" w:styleId="30">
    <w:name w:val="Основной текст с отступом 3 Знак"/>
    <w:basedOn w:val="a0"/>
    <w:link w:val="3"/>
    <w:uiPriority w:val="99"/>
    <w:locked/>
    <w:rsid w:val="00310254"/>
    <w:rPr>
      <w:rFonts w:ascii="Times New Roman" w:hAnsi="Times New Roman" w:cs="Times New Roman"/>
      <w:sz w:val="24"/>
      <w:szCs w:val="24"/>
      <w:lang w:val="uk-UA"/>
    </w:rPr>
  </w:style>
  <w:style w:type="paragraph" w:styleId="a5">
    <w:name w:val="Body Text"/>
    <w:basedOn w:val="a"/>
    <w:link w:val="a6"/>
    <w:uiPriority w:val="99"/>
    <w:rsid w:val="00310254"/>
    <w:pPr>
      <w:spacing w:after="0" w:line="240" w:lineRule="auto"/>
      <w:jc w:val="both"/>
    </w:pPr>
    <w:rPr>
      <w:rFonts w:ascii="Times New Roman" w:hAnsi="Times New Roman"/>
      <w:spacing w:val="-2"/>
      <w:sz w:val="24"/>
      <w:szCs w:val="24"/>
      <w:lang w:val="uk-UA"/>
    </w:rPr>
  </w:style>
  <w:style w:type="character" w:customStyle="1" w:styleId="a6">
    <w:name w:val="Основной текст Знак"/>
    <w:basedOn w:val="a0"/>
    <w:link w:val="a5"/>
    <w:uiPriority w:val="99"/>
    <w:locked/>
    <w:rsid w:val="00310254"/>
    <w:rPr>
      <w:rFonts w:ascii="Times New Roman" w:hAnsi="Times New Roman" w:cs="Times New Roman"/>
      <w:spacing w:val="-2"/>
      <w:sz w:val="24"/>
      <w:szCs w:val="24"/>
      <w:lang w:val="uk-UA"/>
    </w:rPr>
  </w:style>
  <w:style w:type="paragraph" w:styleId="a7">
    <w:name w:val="Balloon Text"/>
    <w:basedOn w:val="a"/>
    <w:link w:val="a8"/>
    <w:uiPriority w:val="99"/>
    <w:semiHidden/>
    <w:rsid w:val="003102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10254"/>
    <w:rPr>
      <w:rFonts w:ascii="Tahoma" w:hAnsi="Tahoma" w:cs="Tahoma"/>
      <w:sz w:val="16"/>
      <w:szCs w:val="16"/>
    </w:rPr>
  </w:style>
  <w:style w:type="character" w:customStyle="1" w:styleId="apple-converted-space">
    <w:name w:val="apple-converted-space"/>
    <w:basedOn w:val="a0"/>
    <w:uiPriority w:val="99"/>
    <w:rsid w:val="00B04251"/>
    <w:rPr>
      <w:rFonts w:cs="Times New Roman"/>
    </w:rPr>
  </w:style>
  <w:style w:type="paragraph" w:customStyle="1" w:styleId="11">
    <w:name w:val="Текст1"/>
    <w:basedOn w:val="a"/>
    <w:uiPriority w:val="99"/>
    <w:rsid w:val="0031489F"/>
    <w:pPr>
      <w:suppressAutoHyphens/>
      <w:spacing w:after="0" w:line="240" w:lineRule="auto"/>
    </w:pPr>
    <w:rPr>
      <w:rFonts w:ascii="Courier New" w:hAnsi="Courier New" w:cs="Courier New"/>
      <w:sz w:val="20"/>
      <w:szCs w:val="20"/>
      <w:lang w:eastAsia="ar-SA"/>
    </w:rPr>
  </w:style>
  <w:style w:type="paragraph" w:styleId="a9">
    <w:name w:val="List Paragraph"/>
    <w:basedOn w:val="a"/>
    <w:uiPriority w:val="34"/>
    <w:qFormat/>
    <w:rsid w:val="002E6B1C"/>
    <w:pPr>
      <w:ind w:left="720"/>
      <w:contextualSpacing/>
    </w:pPr>
  </w:style>
  <w:style w:type="paragraph" w:styleId="aa">
    <w:name w:val="header"/>
    <w:basedOn w:val="a"/>
    <w:link w:val="ab"/>
    <w:uiPriority w:val="99"/>
    <w:unhideWhenUsed/>
    <w:rsid w:val="008422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2263"/>
  </w:style>
  <w:style w:type="paragraph" w:styleId="ac">
    <w:name w:val="footer"/>
    <w:basedOn w:val="a"/>
    <w:link w:val="ad"/>
    <w:uiPriority w:val="99"/>
    <w:unhideWhenUsed/>
    <w:rsid w:val="008422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2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C2"/>
    <w:pPr>
      <w:spacing w:after="200" w:line="276" w:lineRule="auto"/>
    </w:pPr>
  </w:style>
  <w:style w:type="paragraph" w:styleId="1">
    <w:name w:val="heading 1"/>
    <w:basedOn w:val="a"/>
    <w:next w:val="a"/>
    <w:link w:val="10"/>
    <w:uiPriority w:val="99"/>
    <w:qFormat/>
    <w:rsid w:val="00310254"/>
    <w:pPr>
      <w:keepNext/>
      <w:spacing w:after="0" w:line="240" w:lineRule="auto"/>
      <w:jc w:val="center"/>
      <w:outlineLvl w:val="0"/>
    </w:pPr>
    <w:rPr>
      <w:rFonts w:ascii="Times New Roman" w:hAnsi="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0254"/>
    <w:rPr>
      <w:rFonts w:ascii="Times New Roman" w:hAnsi="Times New Roman" w:cs="Times New Roman"/>
      <w:sz w:val="20"/>
      <w:szCs w:val="20"/>
      <w:lang w:val="uk-UA"/>
    </w:rPr>
  </w:style>
  <w:style w:type="character" w:customStyle="1" w:styleId="a10">
    <w:name w:val="a1"/>
    <w:basedOn w:val="a0"/>
    <w:uiPriority w:val="99"/>
    <w:rsid w:val="00310254"/>
    <w:rPr>
      <w:rFonts w:cs="Times New Roman"/>
    </w:rPr>
  </w:style>
  <w:style w:type="paragraph" w:styleId="a3">
    <w:name w:val="Body Text Indent"/>
    <w:basedOn w:val="a"/>
    <w:link w:val="a4"/>
    <w:uiPriority w:val="99"/>
    <w:rsid w:val="00310254"/>
    <w:pPr>
      <w:spacing w:after="0" w:line="240" w:lineRule="auto"/>
      <w:ind w:firstLine="540"/>
      <w:jc w:val="both"/>
    </w:pPr>
    <w:rPr>
      <w:rFonts w:ascii="Times New Roman" w:hAnsi="Times New Roman"/>
      <w:b/>
      <w:color w:val="000000"/>
      <w:sz w:val="24"/>
      <w:szCs w:val="24"/>
      <w:lang w:val="uk-UA"/>
    </w:rPr>
  </w:style>
  <w:style w:type="character" w:customStyle="1" w:styleId="a4">
    <w:name w:val="Основной текст с отступом Знак"/>
    <w:basedOn w:val="a0"/>
    <w:link w:val="a3"/>
    <w:uiPriority w:val="99"/>
    <w:locked/>
    <w:rsid w:val="00310254"/>
    <w:rPr>
      <w:rFonts w:ascii="Times New Roman" w:hAnsi="Times New Roman" w:cs="Times New Roman"/>
      <w:b/>
      <w:color w:val="000000"/>
      <w:sz w:val="24"/>
      <w:szCs w:val="24"/>
      <w:lang w:val="uk-UA"/>
    </w:rPr>
  </w:style>
  <w:style w:type="paragraph" w:styleId="2">
    <w:name w:val="Body Text Indent 2"/>
    <w:basedOn w:val="a"/>
    <w:link w:val="20"/>
    <w:uiPriority w:val="99"/>
    <w:rsid w:val="00310254"/>
    <w:pPr>
      <w:spacing w:after="0" w:line="240" w:lineRule="auto"/>
      <w:ind w:firstLine="540"/>
      <w:jc w:val="both"/>
    </w:pPr>
    <w:rPr>
      <w:rFonts w:ascii="Times New Roman" w:hAnsi="Times New Roman"/>
      <w:color w:val="FF0000"/>
      <w:sz w:val="24"/>
      <w:szCs w:val="24"/>
      <w:lang w:val="uk-UA"/>
    </w:rPr>
  </w:style>
  <w:style w:type="character" w:customStyle="1" w:styleId="20">
    <w:name w:val="Основной текст с отступом 2 Знак"/>
    <w:basedOn w:val="a0"/>
    <w:link w:val="2"/>
    <w:uiPriority w:val="99"/>
    <w:locked/>
    <w:rsid w:val="00310254"/>
    <w:rPr>
      <w:rFonts w:ascii="Times New Roman" w:hAnsi="Times New Roman" w:cs="Times New Roman"/>
      <w:color w:val="FF0000"/>
      <w:sz w:val="24"/>
      <w:szCs w:val="24"/>
      <w:lang w:val="uk-UA"/>
    </w:rPr>
  </w:style>
  <w:style w:type="paragraph" w:styleId="3">
    <w:name w:val="Body Text Indent 3"/>
    <w:basedOn w:val="a"/>
    <w:link w:val="30"/>
    <w:uiPriority w:val="99"/>
    <w:rsid w:val="00310254"/>
    <w:pPr>
      <w:tabs>
        <w:tab w:val="left" w:pos="540"/>
      </w:tabs>
      <w:spacing w:after="0" w:line="240" w:lineRule="auto"/>
      <w:ind w:firstLine="540"/>
      <w:jc w:val="both"/>
    </w:pPr>
    <w:rPr>
      <w:rFonts w:ascii="Times New Roman" w:hAnsi="Times New Roman"/>
      <w:sz w:val="24"/>
      <w:szCs w:val="24"/>
      <w:lang w:val="uk-UA"/>
    </w:rPr>
  </w:style>
  <w:style w:type="character" w:customStyle="1" w:styleId="30">
    <w:name w:val="Основной текст с отступом 3 Знак"/>
    <w:basedOn w:val="a0"/>
    <w:link w:val="3"/>
    <w:uiPriority w:val="99"/>
    <w:locked/>
    <w:rsid w:val="00310254"/>
    <w:rPr>
      <w:rFonts w:ascii="Times New Roman" w:hAnsi="Times New Roman" w:cs="Times New Roman"/>
      <w:sz w:val="24"/>
      <w:szCs w:val="24"/>
      <w:lang w:val="uk-UA"/>
    </w:rPr>
  </w:style>
  <w:style w:type="paragraph" w:styleId="a5">
    <w:name w:val="Body Text"/>
    <w:basedOn w:val="a"/>
    <w:link w:val="a6"/>
    <w:uiPriority w:val="99"/>
    <w:rsid w:val="00310254"/>
    <w:pPr>
      <w:spacing w:after="0" w:line="240" w:lineRule="auto"/>
      <w:jc w:val="both"/>
    </w:pPr>
    <w:rPr>
      <w:rFonts w:ascii="Times New Roman" w:hAnsi="Times New Roman"/>
      <w:spacing w:val="-2"/>
      <w:sz w:val="24"/>
      <w:szCs w:val="24"/>
      <w:lang w:val="uk-UA"/>
    </w:rPr>
  </w:style>
  <w:style w:type="character" w:customStyle="1" w:styleId="a6">
    <w:name w:val="Основной текст Знак"/>
    <w:basedOn w:val="a0"/>
    <w:link w:val="a5"/>
    <w:uiPriority w:val="99"/>
    <w:locked/>
    <w:rsid w:val="00310254"/>
    <w:rPr>
      <w:rFonts w:ascii="Times New Roman" w:hAnsi="Times New Roman" w:cs="Times New Roman"/>
      <w:spacing w:val="-2"/>
      <w:sz w:val="24"/>
      <w:szCs w:val="24"/>
      <w:lang w:val="uk-UA"/>
    </w:rPr>
  </w:style>
  <w:style w:type="paragraph" w:styleId="a7">
    <w:name w:val="Balloon Text"/>
    <w:basedOn w:val="a"/>
    <w:link w:val="a8"/>
    <w:uiPriority w:val="99"/>
    <w:semiHidden/>
    <w:rsid w:val="003102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10254"/>
    <w:rPr>
      <w:rFonts w:ascii="Tahoma" w:hAnsi="Tahoma" w:cs="Tahoma"/>
      <w:sz w:val="16"/>
      <w:szCs w:val="16"/>
    </w:rPr>
  </w:style>
  <w:style w:type="character" w:customStyle="1" w:styleId="apple-converted-space">
    <w:name w:val="apple-converted-space"/>
    <w:basedOn w:val="a0"/>
    <w:uiPriority w:val="99"/>
    <w:rsid w:val="00B04251"/>
    <w:rPr>
      <w:rFonts w:cs="Times New Roman"/>
    </w:rPr>
  </w:style>
  <w:style w:type="paragraph" w:customStyle="1" w:styleId="11">
    <w:name w:val="Текст1"/>
    <w:basedOn w:val="a"/>
    <w:uiPriority w:val="99"/>
    <w:rsid w:val="0031489F"/>
    <w:pPr>
      <w:suppressAutoHyphens/>
      <w:spacing w:after="0" w:line="240" w:lineRule="auto"/>
    </w:pPr>
    <w:rPr>
      <w:rFonts w:ascii="Courier New" w:hAnsi="Courier New" w:cs="Courier New"/>
      <w:sz w:val="20"/>
      <w:szCs w:val="20"/>
      <w:lang w:eastAsia="ar-SA"/>
    </w:rPr>
  </w:style>
  <w:style w:type="paragraph" w:styleId="a9">
    <w:name w:val="List Paragraph"/>
    <w:basedOn w:val="a"/>
    <w:uiPriority w:val="34"/>
    <w:qFormat/>
    <w:rsid w:val="002E6B1C"/>
    <w:pPr>
      <w:ind w:left="720"/>
      <w:contextualSpacing/>
    </w:pPr>
  </w:style>
  <w:style w:type="paragraph" w:styleId="aa">
    <w:name w:val="header"/>
    <w:basedOn w:val="a"/>
    <w:link w:val="ab"/>
    <w:uiPriority w:val="99"/>
    <w:unhideWhenUsed/>
    <w:rsid w:val="008422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2263"/>
  </w:style>
  <w:style w:type="paragraph" w:styleId="ac">
    <w:name w:val="footer"/>
    <w:basedOn w:val="a"/>
    <w:link w:val="ad"/>
    <w:uiPriority w:val="99"/>
    <w:unhideWhenUsed/>
    <w:rsid w:val="008422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9179">
      <w:bodyDiv w:val="1"/>
      <w:marLeft w:val="0"/>
      <w:marRight w:val="0"/>
      <w:marTop w:val="0"/>
      <w:marBottom w:val="0"/>
      <w:divBdr>
        <w:top w:val="none" w:sz="0" w:space="0" w:color="auto"/>
        <w:left w:val="none" w:sz="0" w:space="0" w:color="auto"/>
        <w:bottom w:val="none" w:sz="0" w:space="0" w:color="auto"/>
        <w:right w:val="none" w:sz="0" w:space="0" w:color="auto"/>
      </w:divBdr>
    </w:div>
    <w:div w:id="8456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8A4C-6FF8-473A-A6F9-DC9B9120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cp:lastModifiedBy>
  <cp:revision>6</cp:revision>
  <cp:lastPrinted>2017-08-03T06:14:00Z</cp:lastPrinted>
  <dcterms:created xsi:type="dcterms:W3CDTF">2017-07-13T12:44:00Z</dcterms:created>
  <dcterms:modified xsi:type="dcterms:W3CDTF">2017-08-03T06:15:00Z</dcterms:modified>
</cp:coreProperties>
</file>