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2E" w:rsidRPr="006B2531" w:rsidRDefault="0020362E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2D1FF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0362E" w:rsidRPr="006B2531" w:rsidRDefault="0020362E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20362E" w:rsidRPr="006B2531" w:rsidRDefault="0020362E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20362E" w:rsidRPr="006B2531" w:rsidRDefault="0020362E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20362E" w:rsidRPr="006B2531" w:rsidRDefault="0020362E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0362E" w:rsidRPr="006B2531" w:rsidRDefault="0020362E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20362E" w:rsidRPr="006B2531" w:rsidRDefault="0020362E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20362E" w:rsidRPr="006B2531" w:rsidRDefault="0020362E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0362E" w:rsidRPr="006B2531" w:rsidRDefault="002D1FFC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331A8">
        <w:rPr>
          <w:rFonts w:ascii="Times New Roman" w:hAnsi="Times New Roman"/>
          <w:sz w:val="28"/>
          <w:szCs w:val="28"/>
          <w:lang w:eastAsia="ru-RU"/>
        </w:rPr>
        <w:t>12</w:t>
      </w:r>
      <w:r w:rsidR="0020362E" w:rsidRPr="006B2531">
        <w:rPr>
          <w:rFonts w:ascii="Times New Roman" w:hAnsi="Times New Roman"/>
          <w:sz w:val="28"/>
          <w:szCs w:val="28"/>
          <w:lang w:val="uk-UA" w:eastAsia="ru-RU"/>
        </w:rPr>
        <w:t xml:space="preserve"> квітня  2018 року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>осівка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="00F331A8" w:rsidRPr="002C1957">
        <w:rPr>
          <w:rFonts w:ascii="Times New Roman" w:hAnsi="Times New Roman"/>
          <w:sz w:val="28"/>
          <w:szCs w:val="28"/>
          <w:lang w:eastAsia="ru-RU"/>
        </w:rPr>
        <w:t>33</w:t>
      </w:r>
      <w:r w:rsidR="0020362E" w:rsidRPr="006B2531">
        <w:rPr>
          <w:rFonts w:ascii="Times New Roman" w:hAnsi="Times New Roman"/>
          <w:sz w:val="28"/>
          <w:szCs w:val="28"/>
          <w:lang w:val="uk-UA" w:eastAsia="ru-RU"/>
        </w:rPr>
        <w:t>/35/</w:t>
      </w:r>
      <w:r w:rsidR="0020362E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20362E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20362E" w:rsidRPr="006B2531" w:rsidRDefault="0020362E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20362E" w:rsidRPr="006B2531" w:rsidRDefault="0020362E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20362E" w:rsidRPr="006B2531" w:rsidRDefault="0020362E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2C1957">
        <w:rPr>
          <w:rFonts w:ascii="Times New Roman" w:hAnsi="Times New Roman"/>
          <w:b/>
          <w:i/>
          <w:sz w:val="28"/>
          <w:szCs w:val="28"/>
          <w:lang w:val="uk-UA" w:eastAsia="ru-RU"/>
        </w:rPr>
        <w:t>__________________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0362E" w:rsidRPr="006B2531" w:rsidRDefault="0020362E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20362E" w:rsidRPr="006B2531" w:rsidRDefault="0020362E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>
        <w:rPr>
          <w:rFonts w:ascii="Times New Roman" w:hAnsi="Times New Roman"/>
          <w:sz w:val="28"/>
          <w:szCs w:val="28"/>
          <w:lang w:val="uk-UA" w:eastAsia="ru-RU"/>
        </w:rPr>
        <w:t>80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/112-18, міська рада вирішила:</w:t>
      </w:r>
    </w:p>
    <w:p w:rsidR="0020362E" w:rsidRPr="006B2531" w:rsidRDefault="0020362E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0362E" w:rsidRPr="006B2531" w:rsidRDefault="0020362E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2C1957">
        <w:rPr>
          <w:rFonts w:ascii="Times New Roman" w:hAnsi="Times New Roman"/>
          <w:sz w:val="28"/>
          <w:szCs w:val="24"/>
          <w:lang w:val="uk-UA" w:eastAsia="ru-RU"/>
        </w:rPr>
        <w:t>_______________________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>площею 2.0</w:t>
      </w:r>
      <w:r>
        <w:rPr>
          <w:rFonts w:ascii="Times New Roman" w:hAnsi="Times New Roman"/>
          <w:sz w:val="28"/>
          <w:szCs w:val="24"/>
          <w:lang w:val="uk-UA" w:eastAsia="ru-RU"/>
        </w:rPr>
        <w:t>000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га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7423887000:02:001:</w:t>
      </w:r>
      <w:r>
        <w:rPr>
          <w:rFonts w:ascii="Times New Roman" w:hAnsi="Times New Roman"/>
          <w:sz w:val="28"/>
          <w:szCs w:val="24"/>
          <w:lang w:val="uk-UA" w:eastAsia="ru-RU"/>
        </w:rPr>
        <w:t>3662,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сільська рада.</w:t>
      </w:r>
    </w:p>
    <w:p w:rsidR="0020362E" w:rsidRPr="006B2531" w:rsidRDefault="0020362E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0362E" w:rsidRPr="006B2531" w:rsidRDefault="0020362E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20362E" w:rsidRPr="006B2531" w:rsidRDefault="0020362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0362E" w:rsidRPr="006B2531" w:rsidRDefault="0020362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0362E" w:rsidRPr="006B2531" w:rsidRDefault="0020362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20362E" w:rsidRPr="00F331A8" w:rsidRDefault="0020362E">
      <w:pPr>
        <w:rPr>
          <w:lang w:val="en-US"/>
        </w:rPr>
      </w:pPr>
    </w:p>
    <w:sectPr w:rsidR="0020362E" w:rsidRPr="00F331A8" w:rsidSect="0078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20362E"/>
    <w:rsid w:val="002C1957"/>
    <w:rsid w:val="002D1FFC"/>
    <w:rsid w:val="003463A5"/>
    <w:rsid w:val="005D74EE"/>
    <w:rsid w:val="006B2531"/>
    <w:rsid w:val="007841BD"/>
    <w:rsid w:val="00AA457A"/>
    <w:rsid w:val="00B23E6F"/>
    <w:rsid w:val="00BB25D1"/>
    <w:rsid w:val="00CC7461"/>
    <w:rsid w:val="00F3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2018-04-17T07:28:00Z</dcterms:created>
  <dcterms:modified xsi:type="dcterms:W3CDTF">2018-04-17T07:28:00Z</dcterms:modified>
</cp:coreProperties>
</file>