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E61A10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6B4CB4" w:rsidRPr="00E61A10" w:rsidRDefault="006B4CB4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0D3400">
        <w:rPr>
          <w:sz w:val="28"/>
          <w:szCs w:val="28"/>
          <w:lang w:val="uk-UA"/>
        </w:rPr>
        <w:t xml:space="preserve">тридцять </w:t>
      </w:r>
      <w:r w:rsidR="005F57BD">
        <w:rPr>
          <w:sz w:val="28"/>
          <w:szCs w:val="28"/>
          <w:lang w:val="uk-UA"/>
        </w:rPr>
        <w:t>п’ята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F57BD" w:rsidP="00E042C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 квітня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proofErr w:type="spellStart"/>
      <w:r w:rsidR="000D3400">
        <w:rPr>
          <w:sz w:val="28"/>
          <w:szCs w:val="28"/>
          <w:lang w:val="uk-UA"/>
        </w:rPr>
        <w:t>м.Носівка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</w:t>
      </w:r>
      <w:r w:rsidR="00D650C5"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35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6C1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2E6C10" w:rsidP="002E6C10">
      <w:pPr>
        <w:ind w:right="-1"/>
        <w:rPr>
          <w:b/>
          <w:i/>
          <w:sz w:val="28"/>
          <w:szCs w:val="28"/>
          <w:lang w:val="uk-UA"/>
        </w:rPr>
      </w:pPr>
      <w:r w:rsidRPr="00285DF2">
        <w:rPr>
          <w:b/>
          <w:i/>
          <w:sz w:val="28"/>
          <w:szCs w:val="28"/>
          <w:lang w:val="uk-UA"/>
        </w:rPr>
        <w:t>індивідуально визначеного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FC6439" w:rsidRPr="006B4CB4" w:rsidRDefault="00D650C5" w:rsidP="00E042C2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FC6439" w:rsidRPr="006B4CB4" w:rsidRDefault="00A97325" w:rsidP="006B4CB4">
      <w:pPr>
        <w:pStyle w:val="a0"/>
        <w:tabs>
          <w:tab w:val="left" w:pos="709"/>
          <w:tab w:val="left" w:pos="3960"/>
        </w:tabs>
        <w:spacing w:after="0"/>
        <w:ind w:firstLine="567"/>
        <w:jc w:val="both"/>
        <w:rPr>
          <w:sz w:val="28"/>
          <w:szCs w:val="28"/>
        </w:rPr>
      </w:pPr>
      <w:r w:rsidRPr="000D3400">
        <w:rPr>
          <w:sz w:val="28"/>
          <w:szCs w:val="28"/>
          <w:lang w:val="uk-UA"/>
        </w:rPr>
        <w:t>1.</w:t>
      </w:r>
      <w:r w:rsidR="00E808FC">
        <w:rPr>
          <w:sz w:val="28"/>
          <w:szCs w:val="28"/>
          <w:lang w:val="uk-UA"/>
        </w:rPr>
        <w:t xml:space="preserve"> </w:t>
      </w:r>
      <w:r w:rsidRPr="000D3400">
        <w:rPr>
          <w:sz w:val="28"/>
          <w:szCs w:val="28"/>
          <w:lang w:val="uk-UA"/>
        </w:rPr>
        <w:t xml:space="preserve">Припинити право оперативного управління та  вилучити у </w:t>
      </w:r>
      <w:r w:rsidR="002E6C10" w:rsidRPr="002E6C10">
        <w:rPr>
          <w:sz w:val="28"/>
          <w:szCs w:val="28"/>
          <w:lang w:val="uk-UA"/>
        </w:rPr>
        <w:t>відділ</w:t>
      </w:r>
      <w:r w:rsidR="002E6C10">
        <w:rPr>
          <w:sz w:val="28"/>
          <w:szCs w:val="28"/>
          <w:lang w:val="uk-UA"/>
        </w:rPr>
        <w:t>у</w:t>
      </w:r>
      <w:r w:rsidR="002E6C10" w:rsidRPr="002E6C10">
        <w:rPr>
          <w:sz w:val="28"/>
          <w:szCs w:val="28"/>
          <w:lang w:val="uk-UA"/>
        </w:rPr>
        <w:t xml:space="preserve"> освіти, сім’ї, молоді та спорту Носівської міської ради майн</w:t>
      </w:r>
      <w:r w:rsidR="00E808FC">
        <w:rPr>
          <w:sz w:val="28"/>
          <w:szCs w:val="28"/>
          <w:lang w:val="uk-UA"/>
        </w:rPr>
        <w:t>о</w:t>
      </w:r>
      <w:r w:rsidR="002E6C10" w:rsidRPr="002E6C10">
        <w:rPr>
          <w:sz w:val="28"/>
          <w:szCs w:val="28"/>
          <w:lang w:val="uk-UA"/>
        </w:rPr>
        <w:t xml:space="preserve"> згідно </w:t>
      </w:r>
      <w:r w:rsidR="00E808FC">
        <w:rPr>
          <w:sz w:val="28"/>
          <w:szCs w:val="28"/>
          <w:lang w:val="uk-UA"/>
        </w:rPr>
        <w:t>д</w:t>
      </w:r>
      <w:r w:rsidR="002E6C10" w:rsidRPr="002E6C10">
        <w:rPr>
          <w:sz w:val="28"/>
          <w:szCs w:val="28"/>
          <w:lang w:val="uk-UA"/>
        </w:rPr>
        <w:t>одатку1.</w:t>
      </w:r>
    </w:p>
    <w:p w:rsidR="00FC6439" w:rsidRPr="006B4CB4" w:rsidRDefault="0082626E" w:rsidP="006B4CB4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 w:rsidRPr="000D3400">
        <w:rPr>
          <w:sz w:val="28"/>
          <w:szCs w:val="28"/>
          <w:lang w:val="uk-UA"/>
        </w:rPr>
        <w:t xml:space="preserve">2. </w:t>
      </w:r>
      <w:r w:rsidR="00690EFD" w:rsidRPr="000D3400">
        <w:rPr>
          <w:sz w:val="28"/>
          <w:szCs w:val="28"/>
          <w:lang w:val="uk-UA"/>
        </w:rPr>
        <w:t xml:space="preserve">Затвердити комісію по прийому-передачі майна між Носівською міською радою та відділом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="00690EFD" w:rsidRPr="000D3400">
        <w:rPr>
          <w:sz w:val="28"/>
          <w:szCs w:val="28"/>
          <w:lang w:val="uk-UA"/>
        </w:rPr>
        <w:t>молоді та спорту Носівської міської ради у складі згідно додатку</w:t>
      </w:r>
      <w:r w:rsidR="002E6C10">
        <w:rPr>
          <w:sz w:val="28"/>
          <w:szCs w:val="28"/>
          <w:lang w:val="uk-UA"/>
        </w:rPr>
        <w:t xml:space="preserve"> 2</w:t>
      </w:r>
      <w:r w:rsidR="00690EFD" w:rsidRPr="000D3400">
        <w:rPr>
          <w:sz w:val="28"/>
          <w:szCs w:val="28"/>
          <w:lang w:val="uk-UA"/>
        </w:rPr>
        <w:t>.</w:t>
      </w:r>
    </w:p>
    <w:p w:rsidR="00FC6439" w:rsidRPr="006B4CB4" w:rsidRDefault="00E808FC" w:rsidP="006B4CB4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Передати в оперативне управління відділу культури і туризму Носівської міської ради майно згідно додатку 3.</w:t>
      </w:r>
    </w:p>
    <w:p w:rsidR="00FC6439" w:rsidRPr="006B4CB4" w:rsidRDefault="00E808FC" w:rsidP="006B4CB4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0D3400">
        <w:rPr>
          <w:sz w:val="28"/>
          <w:szCs w:val="28"/>
          <w:lang w:val="uk-UA"/>
        </w:rPr>
        <w:t xml:space="preserve">Затвердити комісію по прийому-передачі майна між </w:t>
      </w:r>
      <w:proofErr w:type="spellStart"/>
      <w:r w:rsidRPr="000D3400">
        <w:rPr>
          <w:sz w:val="28"/>
          <w:szCs w:val="28"/>
          <w:lang w:val="uk-UA"/>
        </w:rPr>
        <w:t>Носівською</w:t>
      </w:r>
      <w:proofErr w:type="spellEnd"/>
      <w:r w:rsidRPr="000D3400">
        <w:rPr>
          <w:sz w:val="28"/>
          <w:szCs w:val="28"/>
          <w:lang w:val="uk-UA"/>
        </w:rPr>
        <w:t xml:space="preserve"> міською радою та відділом </w:t>
      </w:r>
      <w:r>
        <w:rPr>
          <w:sz w:val="28"/>
          <w:szCs w:val="28"/>
          <w:lang w:val="uk-UA"/>
        </w:rPr>
        <w:t xml:space="preserve">культури і туризму </w:t>
      </w:r>
      <w:r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>
        <w:rPr>
          <w:sz w:val="28"/>
          <w:szCs w:val="28"/>
          <w:lang w:val="uk-UA"/>
        </w:rPr>
        <w:t xml:space="preserve"> 4</w:t>
      </w:r>
      <w:r w:rsidRPr="000D3400">
        <w:rPr>
          <w:sz w:val="28"/>
          <w:szCs w:val="28"/>
          <w:lang w:val="uk-UA"/>
        </w:rPr>
        <w:t>.</w:t>
      </w:r>
    </w:p>
    <w:p w:rsidR="00FC6439" w:rsidRPr="006B4CB4" w:rsidRDefault="00E808FC" w:rsidP="006B4CB4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uk-UA" w:eastAsia="ru-RU"/>
        </w:rPr>
        <w:t>5</w:t>
      </w:r>
      <w:r w:rsidR="0082626E" w:rsidRPr="000D3400">
        <w:rPr>
          <w:sz w:val="28"/>
          <w:szCs w:val="28"/>
          <w:lang w:val="uk-UA" w:eastAsia="ru-RU"/>
        </w:rPr>
        <w:t xml:space="preserve">. </w:t>
      </w:r>
      <w:r w:rsidR="00FC6439">
        <w:rPr>
          <w:sz w:val="28"/>
          <w:szCs w:val="28"/>
          <w:lang w:val="uk-UA" w:eastAsia="ru-RU"/>
        </w:rPr>
        <w:t xml:space="preserve">Відділу бухгалтерського обліку та звітності </w:t>
      </w:r>
      <w:r w:rsidR="0082626E" w:rsidRPr="000D3400">
        <w:rPr>
          <w:sz w:val="28"/>
          <w:szCs w:val="28"/>
          <w:lang w:val="uk-UA" w:eastAsia="ru-RU"/>
        </w:rPr>
        <w:t>Носівськ</w:t>
      </w:r>
      <w:r w:rsidR="00FC6439">
        <w:rPr>
          <w:sz w:val="28"/>
          <w:szCs w:val="28"/>
          <w:lang w:val="uk-UA" w:eastAsia="ru-RU"/>
        </w:rPr>
        <w:t>ої</w:t>
      </w:r>
      <w:r w:rsidR="0082626E" w:rsidRPr="000D3400">
        <w:rPr>
          <w:sz w:val="28"/>
          <w:szCs w:val="28"/>
          <w:lang w:val="uk-UA" w:eastAsia="ru-RU"/>
        </w:rPr>
        <w:t xml:space="preserve">  міськ</w:t>
      </w:r>
      <w:r w:rsidR="00FC6439">
        <w:rPr>
          <w:sz w:val="28"/>
          <w:szCs w:val="28"/>
          <w:lang w:val="uk-UA" w:eastAsia="ru-RU"/>
        </w:rPr>
        <w:t>ої</w:t>
      </w:r>
      <w:r w:rsidR="0082626E" w:rsidRPr="000D3400">
        <w:rPr>
          <w:sz w:val="28"/>
          <w:szCs w:val="28"/>
          <w:lang w:val="uk-UA" w:eastAsia="ru-RU"/>
        </w:rPr>
        <w:t xml:space="preserve"> рад</w:t>
      </w:r>
      <w:r w:rsidR="00FC6439">
        <w:rPr>
          <w:sz w:val="28"/>
          <w:szCs w:val="28"/>
          <w:lang w:val="uk-UA" w:eastAsia="ru-RU"/>
        </w:rPr>
        <w:t>и та</w:t>
      </w:r>
      <w:r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 xml:space="preserve">відділу освіти, </w:t>
      </w:r>
      <w:r w:rsidR="00BA02B8">
        <w:rPr>
          <w:sz w:val="28"/>
          <w:szCs w:val="28"/>
          <w:lang w:val="uk-UA"/>
        </w:rPr>
        <w:t>сім</w:t>
      </w:r>
      <w:r w:rsidR="00BA02B8" w:rsidRPr="00BA02B8">
        <w:rPr>
          <w:sz w:val="28"/>
          <w:szCs w:val="28"/>
          <w:lang w:val="uk-UA"/>
        </w:rPr>
        <w:t>’</w:t>
      </w:r>
      <w:r w:rsidR="00BA02B8">
        <w:rPr>
          <w:sz w:val="28"/>
          <w:szCs w:val="28"/>
          <w:lang w:val="uk-UA"/>
        </w:rPr>
        <w:t xml:space="preserve">ї, </w:t>
      </w:r>
      <w:r w:rsidR="0082626E" w:rsidRPr="000D3400">
        <w:rPr>
          <w:sz w:val="28"/>
          <w:szCs w:val="28"/>
          <w:lang w:val="uk-UA" w:eastAsia="ru-RU"/>
        </w:rPr>
        <w:t xml:space="preserve">молоді та спорту Носівської міської ради </w:t>
      </w:r>
      <w:r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>здійснити прийняття-передачу майна</w:t>
      </w:r>
      <w:r w:rsidR="00FC6439">
        <w:rPr>
          <w:sz w:val="28"/>
          <w:szCs w:val="28"/>
          <w:lang w:val="uk-UA" w:eastAsia="ru-RU"/>
        </w:rPr>
        <w:t xml:space="preserve"> згідно додатку</w:t>
      </w:r>
      <w:r>
        <w:rPr>
          <w:sz w:val="28"/>
          <w:szCs w:val="28"/>
          <w:lang w:val="uk-UA" w:eastAsia="ru-RU"/>
        </w:rPr>
        <w:t xml:space="preserve"> 1</w:t>
      </w:r>
      <w:r w:rsid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>відповідно до чинного законодавства.</w:t>
      </w:r>
    </w:p>
    <w:p w:rsidR="0082626E" w:rsidRPr="000D3400" w:rsidRDefault="00FC6439" w:rsidP="002E6C10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6. Відділу бухгалтерського обліку та звітності </w:t>
      </w:r>
      <w:r w:rsidRPr="000D3400">
        <w:rPr>
          <w:sz w:val="28"/>
          <w:szCs w:val="28"/>
          <w:lang w:val="uk-UA" w:eastAsia="ru-RU"/>
        </w:rPr>
        <w:t>Носівськ</w:t>
      </w:r>
      <w:r>
        <w:rPr>
          <w:sz w:val="28"/>
          <w:szCs w:val="28"/>
          <w:lang w:val="uk-UA" w:eastAsia="ru-RU"/>
        </w:rPr>
        <w:t>ої</w:t>
      </w:r>
      <w:r w:rsidRPr="000D3400">
        <w:rPr>
          <w:sz w:val="28"/>
          <w:szCs w:val="28"/>
          <w:lang w:val="uk-UA" w:eastAsia="ru-RU"/>
        </w:rPr>
        <w:t xml:space="preserve">  міськ</w:t>
      </w:r>
      <w:r>
        <w:rPr>
          <w:sz w:val="28"/>
          <w:szCs w:val="28"/>
          <w:lang w:val="uk-UA" w:eastAsia="ru-RU"/>
        </w:rPr>
        <w:t>ої</w:t>
      </w:r>
      <w:r w:rsidRPr="000D3400">
        <w:rPr>
          <w:sz w:val="28"/>
          <w:szCs w:val="28"/>
          <w:lang w:val="uk-UA" w:eastAsia="ru-RU"/>
        </w:rPr>
        <w:t xml:space="preserve"> рад</w:t>
      </w:r>
      <w:r>
        <w:rPr>
          <w:sz w:val="28"/>
          <w:szCs w:val="28"/>
          <w:lang w:val="uk-UA" w:eastAsia="ru-RU"/>
        </w:rPr>
        <w:t>и</w:t>
      </w:r>
      <w:r w:rsidRPr="00FC6439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та відділу культури і туризму Носівської міської ради</w:t>
      </w:r>
      <w:r w:rsidRPr="00FC6439">
        <w:rPr>
          <w:sz w:val="28"/>
          <w:szCs w:val="28"/>
          <w:lang w:val="uk-UA" w:eastAsia="ru-RU"/>
        </w:rPr>
        <w:t xml:space="preserve"> </w:t>
      </w:r>
      <w:r w:rsidRPr="000D3400">
        <w:rPr>
          <w:sz w:val="28"/>
          <w:szCs w:val="28"/>
          <w:lang w:val="uk-UA" w:eastAsia="ru-RU"/>
        </w:rPr>
        <w:t>здійснити прийняття-передачу майна</w:t>
      </w:r>
      <w:r>
        <w:rPr>
          <w:sz w:val="28"/>
          <w:szCs w:val="28"/>
          <w:lang w:val="uk-UA" w:eastAsia="ru-RU"/>
        </w:rPr>
        <w:t xml:space="preserve"> згідно додатку 3</w:t>
      </w:r>
      <w:r w:rsidR="0082626E" w:rsidRPr="000D3400">
        <w:rPr>
          <w:sz w:val="28"/>
          <w:szCs w:val="28"/>
          <w:lang w:val="uk-UA" w:eastAsia="ru-RU"/>
        </w:rPr>
        <w:t xml:space="preserve">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  <w:r w:rsidRPr="00FC6439">
        <w:rPr>
          <w:sz w:val="28"/>
          <w:szCs w:val="28"/>
          <w:lang w:val="uk-UA" w:eastAsia="ru-RU"/>
        </w:rPr>
        <w:t xml:space="preserve"> </w:t>
      </w:r>
    </w:p>
    <w:p w:rsidR="002C7AF7" w:rsidRPr="00E61A10" w:rsidRDefault="00FC6439" w:rsidP="00E61A10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7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</w:t>
      </w:r>
      <w:r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Pr="000D3400">
        <w:rPr>
          <w:sz w:val="28"/>
          <w:szCs w:val="28"/>
          <w:lang w:val="uk-UA"/>
        </w:rPr>
        <w:t>Сичова</w:t>
      </w:r>
      <w:proofErr w:type="spellEnd"/>
      <w:r w:rsidRPr="000D3400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F199A" w:rsidRDefault="00D650C5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en-US"/>
        </w:rPr>
      </w:pPr>
      <w:proofErr w:type="spellStart"/>
      <w:r w:rsidRPr="00FC6439">
        <w:rPr>
          <w:b/>
          <w:i/>
          <w:sz w:val="28"/>
          <w:szCs w:val="28"/>
        </w:rPr>
        <w:t>Міський</w:t>
      </w:r>
      <w:proofErr w:type="spellEnd"/>
      <w:r w:rsidRPr="00FC6439">
        <w:rPr>
          <w:b/>
          <w:i/>
          <w:sz w:val="28"/>
          <w:szCs w:val="28"/>
        </w:rPr>
        <w:t xml:space="preserve"> голова                                                             В.М.Ігнатченко     </w:t>
      </w:r>
    </w:p>
    <w:p w:rsidR="00E61A10" w:rsidRPr="00E61A10" w:rsidRDefault="00E61A10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E808FC" w:rsidRPr="00673FB6" w:rsidRDefault="00E808FC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2D24A0" w:rsidRDefault="005F57BD" w:rsidP="002D24A0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>до рішення 35 сесії міської ради</w:t>
      </w:r>
    </w:p>
    <w:p w:rsidR="002D24A0" w:rsidRDefault="005F57BD" w:rsidP="002D24A0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12 квітня 2018 року </w:t>
      </w:r>
    </w:p>
    <w:p w:rsidR="002D24A0" w:rsidRDefault="002D24A0" w:rsidP="002D24A0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D24A0" w:rsidRDefault="002D24A0" w:rsidP="002D24A0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08FC" w:rsidRPr="00D42935" w:rsidRDefault="00E808FC" w:rsidP="002D24A0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підлягає вилученню з оперативного управління відділу освіти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</w:p>
    <w:p w:rsidR="00E808FC" w:rsidRDefault="00E808FC" w:rsidP="00E808FC">
      <w:pPr>
        <w:autoSpaceDE w:val="0"/>
        <w:autoSpaceDN w:val="0"/>
        <w:jc w:val="center"/>
        <w:rPr>
          <w:sz w:val="28"/>
          <w:szCs w:val="28"/>
          <w:lang w:val="uk-UA"/>
        </w:rPr>
      </w:pPr>
    </w:p>
    <w:p w:rsidR="00FC6439" w:rsidRPr="00FC6439" w:rsidRDefault="00FC6439" w:rsidP="00FC643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FC6439" w:rsidRPr="00FC6439" w:rsidTr="00ED7BD8">
        <w:tc>
          <w:tcPr>
            <w:tcW w:w="616" w:type="dxa"/>
            <w:vAlign w:val="center"/>
          </w:tcPr>
          <w:p w:rsidR="00FC6439" w:rsidRPr="00FC6439" w:rsidRDefault="00FC6439" w:rsidP="00ED7BD8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C6439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87" w:type="dxa"/>
            <w:vAlign w:val="center"/>
          </w:tcPr>
          <w:p w:rsidR="00FC6439" w:rsidRPr="00FC6439" w:rsidRDefault="00FC6439" w:rsidP="00ED7BD8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C6439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2" w:type="dxa"/>
            <w:vAlign w:val="center"/>
          </w:tcPr>
          <w:p w:rsidR="00FC6439" w:rsidRPr="00FC6439" w:rsidRDefault="00FC6439" w:rsidP="00ED7BD8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C6439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1276" w:type="dxa"/>
            <w:vAlign w:val="center"/>
          </w:tcPr>
          <w:p w:rsidR="00FC6439" w:rsidRPr="00FC6439" w:rsidRDefault="00FC6439" w:rsidP="00ED7BD8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C6439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800" w:type="dxa"/>
            <w:vAlign w:val="center"/>
          </w:tcPr>
          <w:p w:rsidR="00FC6439" w:rsidRPr="00FC6439" w:rsidRDefault="00FC6439" w:rsidP="00ED7BD8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C6439">
              <w:rPr>
                <w:b/>
                <w:sz w:val="28"/>
                <w:szCs w:val="28"/>
                <w:lang w:val="uk-UA"/>
              </w:rPr>
              <w:t>Інвентарний номер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Земельна ділянка ДНЗ</w:t>
            </w:r>
          </w:p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7423882000:01:001:0053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0,3000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-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Земельна ділянка котельня</w:t>
            </w:r>
          </w:p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га</w:t>
            </w:r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0,0078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-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Будівля дитячого садка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10310005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Будівля центральної котельні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10310006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10490066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10490079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10490075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10490083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10490082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1136003</w:t>
            </w:r>
          </w:p>
        </w:tc>
      </w:tr>
      <w:tr w:rsidR="00FC6439" w:rsidRPr="00FC6439" w:rsidTr="00ED7BD8">
        <w:tc>
          <w:tcPr>
            <w:tcW w:w="61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87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6439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00" w:type="dxa"/>
          </w:tcPr>
          <w:p w:rsidR="00FC6439" w:rsidRPr="00FC6439" w:rsidRDefault="00FC6439" w:rsidP="00FC6439">
            <w:pPr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C6439">
              <w:rPr>
                <w:sz w:val="28"/>
                <w:szCs w:val="28"/>
                <w:lang w:val="uk-UA"/>
              </w:rPr>
              <w:t>11137001</w:t>
            </w:r>
          </w:p>
        </w:tc>
      </w:tr>
    </w:tbl>
    <w:p w:rsidR="00FC6439" w:rsidRPr="00FC6439" w:rsidRDefault="00FC6439" w:rsidP="00FC6439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E808FC" w:rsidRPr="00673FB6" w:rsidRDefault="00E808FC" w:rsidP="00E808FC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E808FC" w:rsidRPr="00673FB6" w:rsidRDefault="00E808FC" w:rsidP="00E808FC">
      <w:pPr>
        <w:tabs>
          <w:tab w:val="left" w:pos="7655"/>
        </w:tabs>
        <w:autoSpaceDE w:val="0"/>
        <w:autoSpaceDN w:val="0"/>
        <w:rPr>
          <w:sz w:val="28"/>
          <w:szCs w:val="28"/>
          <w:lang w:val="uk-UA"/>
        </w:rPr>
      </w:pPr>
    </w:p>
    <w:p w:rsidR="00E808FC" w:rsidRDefault="005F57BD" w:rsidP="00E808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</w:t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  <w:r w:rsidR="00E808FC">
        <w:rPr>
          <w:sz w:val="28"/>
          <w:szCs w:val="28"/>
          <w:lang w:val="uk-UA"/>
        </w:rPr>
        <w:br w:type="page"/>
      </w:r>
    </w:p>
    <w:p w:rsidR="00E808FC" w:rsidRPr="00673FB6" w:rsidRDefault="00E808FC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2D24A0" w:rsidRDefault="005F57BD" w:rsidP="002D24A0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до рішення 35 сесії міської ради </w:t>
      </w:r>
    </w:p>
    <w:p w:rsidR="002D24A0" w:rsidRDefault="005F57BD" w:rsidP="002D24A0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12 квітня 2018 року</w:t>
      </w:r>
    </w:p>
    <w:p w:rsidR="00E808FC" w:rsidRDefault="00E808FC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08FC" w:rsidRDefault="00E808FC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D632BC">
        <w:rPr>
          <w:b/>
          <w:sz w:val="28"/>
          <w:szCs w:val="28"/>
          <w:lang w:val="uk-UA"/>
        </w:rPr>
        <w:t xml:space="preserve">клад комісії </w:t>
      </w:r>
    </w:p>
    <w:p w:rsidR="00E808FC" w:rsidRPr="00D632BC" w:rsidRDefault="00E808FC" w:rsidP="00E808FC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 w:rsidRPr="00D632BC"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D632BC"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32BC">
              <w:rPr>
                <w:sz w:val="28"/>
                <w:szCs w:val="28"/>
                <w:lang w:val="uk-UA"/>
              </w:rPr>
              <w:t>Сичов</w:t>
            </w:r>
            <w:proofErr w:type="spellEnd"/>
            <w:r w:rsidRPr="00D632BC"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D632BC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rPr>
                <w:sz w:val="28"/>
                <w:szCs w:val="28"/>
              </w:rPr>
            </w:pPr>
            <w:r w:rsidRPr="00D632BC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808FC" w:rsidRPr="00D632BC" w:rsidRDefault="00E808FC" w:rsidP="00551E0F">
            <w:pPr>
              <w:jc w:val="both"/>
              <w:rPr>
                <w:sz w:val="28"/>
                <w:szCs w:val="28"/>
              </w:rPr>
            </w:pPr>
            <w:r w:rsidRPr="00D632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sz w:val="28"/>
                <w:szCs w:val="28"/>
              </w:rPr>
              <w:t>обл</w:t>
            </w:r>
            <w:proofErr w:type="gramEnd"/>
            <w:r w:rsidRPr="00D632BC">
              <w:rPr>
                <w:sz w:val="28"/>
                <w:szCs w:val="28"/>
              </w:rPr>
              <w:t>іку</w:t>
            </w:r>
            <w:proofErr w:type="spellEnd"/>
            <w:r w:rsidRPr="00D632BC">
              <w:rPr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аппарату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sz w:val="28"/>
                <w:szCs w:val="28"/>
              </w:rPr>
              <w:t xml:space="preserve"> ради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</w:rPr>
            </w:pPr>
          </w:p>
        </w:tc>
      </w:tr>
      <w:tr w:rsidR="00E808FC" w:rsidRPr="00E61A10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E808FC" w:rsidRDefault="00E808FC" w:rsidP="00551E0F">
            <w:pPr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Горбащенко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Леонідівна</w:t>
            </w: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Бурячок Олена Вікторівна</w:t>
            </w:r>
          </w:p>
          <w:p w:rsidR="00E808FC" w:rsidRPr="00D632BC" w:rsidRDefault="00E808FC" w:rsidP="00551E0F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jc w:val="both"/>
              <w:rPr>
                <w:sz w:val="8"/>
                <w:szCs w:val="28"/>
                <w:lang w:val="uk-UA"/>
              </w:rPr>
            </w:pPr>
          </w:p>
          <w:p w:rsidR="00E808FC" w:rsidRPr="00D632BC" w:rsidRDefault="00ED7BD8" w:rsidP="00551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r w:rsidR="00E808FC" w:rsidRPr="00D632BC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E808FC" w:rsidRPr="00D632BC">
              <w:rPr>
                <w:sz w:val="28"/>
                <w:szCs w:val="28"/>
                <w:lang w:val="uk-UA"/>
              </w:rPr>
              <w:t xml:space="preserve"> відділу</w:t>
            </w:r>
            <w:r w:rsidR="00E808FC">
              <w:rPr>
                <w:sz w:val="28"/>
                <w:szCs w:val="28"/>
                <w:lang w:val="uk-UA"/>
              </w:rPr>
              <w:t xml:space="preserve"> </w:t>
            </w:r>
            <w:r w:rsidR="00E808FC" w:rsidRPr="00D632BC">
              <w:rPr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E808FC">
              <w:rPr>
                <w:sz w:val="28"/>
                <w:szCs w:val="28"/>
                <w:lang w:val="uk-UA"/>
              </w:rPr>
              <w:t xml:space="preserve"> </w:t>
            </w:r>
            <w:r w:rsidR="00E808FC" w:rsidRPr="00D632BC">
              <w:rPr>
                <w:sz w:val="28"/>
                <w:szCs w:val="28"/>
                <w:lang w:val="uk-UA"/>
              </w:rPr>
              <w:t>ради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D7BD8" w:rsidRPr="00ED7BD8" w:rsidRDefault="00ED7BD8" w:rsidP="00551E0F">
            <w:pPr>
              <w:rPr>
                <w:sz w:val="16"/>
                <w:szCs w:val="16"/>
                <w:lang w:val="uk-UA"/>
              </w:rPr>
            </w:pP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808FC" w:rsidRPr="00D632BC" w:rsidTr="005F57BD">
        <w:trPr>
          <w:trHeight w:val="1927"/>
        </w:trPr>
        <w:tc>
          <w:tcPr>
            <w:tcW w:w="3828" w:type="dxa"/>
            <w:hideMark/>
          </w:tcPr>
          <w:p w:rsidR="002D24A0" w:rsidRPr="00D632BC" w:rsidRDefault="002D24A0" w:rsidP="00551E0F">
            <w:pPr>
              <w:rPr>
                <w:sz w:val="32"/>
                <w:szCs w:val="28"/>
                <w:lang w:val="uk-UA"/>
              </w:rPr>
            </w:pPr>
          </w:p>
          <w:p w:rsidR="002D24A0" w:rsidRDefault="002D24A0" w:rsidP="00551E0F">
            <w:pPr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5244" w:type="dxa"/>
          </w:tcPr>
          <w:p w:rsidR="00E808FC" w:rsidRPr="00D632BC" w:rsidRDefault="00E808FC" w:rsidP="002D24A0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"/>
                <w:szCs w:val="28"/>
              </w:rPr>
            </w:pPr>
          </w:p>
          <w:p w:rsidR="00E808FC" w:rsidRPr="002D24A0" w:rsidRDefault="00E61A10" w:rsidP="002D24A0">
            <w:pPr>
              <w:pStyle w:val="2"/>
              <w:shd w:val="clear" w:color="auto" w:fill="FFFFFF"/>
              <w:spacing w:before="300" w:after="300"/>
              <w:rPr>
                <w:b w:val="0"/>
                <w:bCs w:val="0"/>
                <w:color w:val="666666"/>
                <w:sz w:val="28"/>
                <w:szCs w:val="28"/>
              </w:rPr>
            </w:pPr>
            <w:hyperlink r:id="rId7" w:history="1">
              <w:r w:rsidR="00E808FC" w:rsidRPr="002D24A0">
                <w:rPr>
                  <w:rStyle w:val="ae"/>
                  <w:b w:val="0"/>
                  <w:bCs w:val="0"/>
                  <w:color w:val="000000"/>
                  <w:sz w:val="28"/>
                  <w:szCs w:val="28"/>
                  <w:u w:val="none"/>
                </w:rPr>
                <w:t xml:space="preserve">староста </w:t>
              </w:r>
              <w:proofErr w:type="spellStart"/>
              <w:r w:rsidR="00E808FC" w:rsidRPr="002D24A0">
                <w:rPr>
                  <w:rStyle w:val="ae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Козарського</w:t>
              </w:r>
              <w:proofErr w:type="spellEnd"/>
              <w:r w:rsidR="00E808FC" w:rsidRPr="002D24A0">
                <w:rPr>
                  <w:rStyle w:val="ae"/>
                  <w:b w:val="0"/>
                  <w:bCs w:val="0"/>
                  <w:color w:val="000000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E808FC" w:rsidRPr="002D24A0">
                <w:rPr>
                  <w:rStyle w:val="ae"/>
                  <w:b w:val="0"/>
                  <w:bCs w:val="0"/>
                  <w:color w:val="000000"/>
                  <w:sz w:val="28"/>
                  <w:szCs w:val="28"/>
                  <w:u w:val="none"/>
                </w:rPr>
                <w:t>старостинського</w:t>
              </w:r>
              <w:proofErr w:type="spellEnd"/>
              <w:r w:rsidR="00E808FC" w:rsidRPr="002D24A0">
                <w:rPr>
                  <w:rStyle w:val="ae"/>
                  <w:b w:val="0"/>
                  <w:bCs w:val="0"/>
                  <w:color w:val="000000"/>
                  <w:sz w:val="28"/>
                  <w:szCs w:val="28"/>
                  <w:u w:val="none"/>
                </w:rPr>
                <w:t xml:space="preserve"> округу</w:t>
              </w:r>
            </w:hyperlink>
          </w:p>
          <w:p w:rsidR="00E808FC" w:rsidRPr="00D632BC" w:rsidRDefault="00E808FC" w:rsidP="002D24A0">
            <w:pPr>
              <w:rPr>
                <w:sz w:val="28"/>
                <w:szCs w:val="28"/>
              </w:rPr>
            </w:pPr>
          </w:p>
        </w:tc>
      </w:tr>
    </w:tbl>
    <w:p w:rsidR="00E808FC" w:rsidRDefault="005F57BD" w:rsidP="00E808FC">
      <w:pPr>
        <w:rPr>
          <w:sz w:val="28"/>
          <w:szCs w:val="28"/>
          <w:lang w:val="uk-UA"/>
        </w:rPr>
      </w:pPr>
      <w:r w:rsidRPr="005F57BD">
        <w:rPr>
          <w:sz w:val="28"/>
          <w:szCs w:val="28"/>
          <w:lang w:val="uk-UA"/>
        </w:rPr>
        <w:t xml:space="preserve">Секретар міської ради                                                </w:t>
      </w:r>
      <w:proofErr w:type="spellStart"/>
      <w:r w:rsidRPr="005F57BD">
        <w:rPr>
          <w:sz w:val="28"/>
          <w:szCs w:val="28"/>
          <w:lang w:val="uk-UA"/>
        </w:rPr>
        <w:t>Л.М.Недолуга</w:t>
      </w:r>
      <w:proofErr w:type="spellEnd"/>
      <w:r w:rsidRPr="005F57BD">
        <w:rPr>
          <w:sz w:val="28"/>
          <w:szCs w:val="28"/>
          <w:lang w:val="uk-UA"/>
        </w:rPr>
        <w:t xml:space="preserve"> </w:t>
      </w:r>
      <w:r w:rsidR="00E808FC">
        <w:rPr>
          <w:sz w:val="28"/>
          <w:szCs w:val="28"/>
          <w:lang w:val="uk-UA"/>
        </w:rPr>
        <w:br w:type="page"/>
      </w:r>
    </w:p>
    <w:p w:rsidR="00E808FC" w:rsidRDefault="00E808FC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5F57BD" w:rsidRPr="005F57BD" w:rsidRDefault="005F57BD" w:rsidP="005F57BD">
      <w:pPr>
        <w:pStyle w:val="ac"/>
        <w:jc w:val="right"/>
        <w:rPr>
          <w:i/>
          <w:lang w:val="uk-UA"/>
        </w:rPr>
      </w:pPr>
      <w:r w:rsidRPr="005F57BD">
        <w:rPr>
          <w:i/>
          <w:lang w:val="uk-UA"/>
        </w:rPr>
        <w:t>до рішення 35 сесії міської ради</w:t>
      </w:r>
    </w:p>
    <w:p w:rsidR="005F57BD" w:rsidRPr="005F57BD" w:rsidRDefault="005F57BD" w:rsidP="005F57BD">
      <w:pPr>
        <w:pStyle w:val="ac"/>
        <w:jc w:val="right"/>
        <w:rPr>
          <w:i/>
          <w:lang w:val="uk-UA"/>
        </w:rPr>
      </w:pPr>
      <w:r w:rsidRPr="005F57BD">
        <w:rPr>
          <w:i/>
          <w:lang w:val="uk-UA"/>
        </w:rPr>
        <w:t xml:space="preserve">від 12 квітня 2018 року </w:t>
      </w:r>
    </w:p>
    <w:p w:rsidR="005F57BD" w:rsidRPr="00673FB6" w:rsidRDefault="005F57BD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08FC" w:rsidRDefault="00E808FC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24A0" w:rsidRDefault="002D24A0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08FC" w:rsidRPr="00D42935" w:rsidRDefault="00E808FC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>
        <w:rPr>
          <w:rFonts w:ascii="Times New Roman" w:hAnsi="Times New Roman" w:cs="Times New Roman"/>
          <w:sz w:val="28"/>
          <w:szCs w:val="28"/>
          <w:lang w:val="uk-UA"/>
        </w:rPr>
        <w:t>, що підлягає передачі в оперативне управління відділу культури і туризму</w:t>
      </w:r>
      <w:r w:rsidRPr="00632114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</w:p>
    <w:p w:rsidR="00E808FC" w:rsidRPr="00673FB6" w:rsidRDefault="00E808FC" w:rsidP="00E808FC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600386">
              <w:rPr>
                <w:b/>
                <w:lang w:val="uk-UA"/>
              </w:rPr>
              <w:t>№ п/п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600386">
              <w:rPr>
                <w:b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600386">
              <w:rPr>
                <w:b/>
                <w:lang w:val="uk-UA"/>
              </w:rPr>
              <w:t>Од</w:t>
            </w:r>
            <w:r>
              <w:rPr>
                <w:b/>
                <w:lang w:val="uk-UA"/>
              </w:rPr>
              <w:t>.</w:t>
            </w:r>
            <w:r w:rsidRPr="00600386">
              <w:rPr>
                <w:b/>
                <w:lang w:val="uk-UA"/>
              </w:rPr>
              <w:t xml:space="preserve"> виміру</w:t>
            </w:r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600386">
              <w:rPr>
                <w:b/>
                <w:lang w:val="uk-UA"/>
              </w:rPr>
              <w:t>Кількість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Інвентарний номер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1</w:t>
            </w:r>
          </w:p>
        </w:tc>
        <w:tc>
          <w:tcPr>
            <w:tcW w:w="3887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Земельна ділянка котельня</w:t>
            </w:r>
          </w:p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7423882000:01:001:0054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0,0078</w:t>
            </w:r>
          </w:p>
        </w:tc>
        <w:tc>
          <w:tcPr>
            <w:tcW w:w="2800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Приміщення центральної котельні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600386">
              <w:rPr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1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10310006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Котел газовий КГБ-100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</w:t>
            </w:r>
            <w:r w:rsidRPr="00600386">
              <w:rPr>
                <w:lang w:val="uk-UA"/>
              </w:rPr>
              <w:t>т</w:t>
            </w:r>
            <w:proofErr w:type="spellEnd"/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10490066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Насосна станція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600386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1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10490079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5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Насос циркулярний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600386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10490075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6</w:t>
            </w:r>
          </w:p>
        </w:tc>
        <w:tc>
          <w:tcPr>
            <w:tcW w:w="3887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Редуктор газовий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600386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00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10490083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7</w:t>
            </w:r>
          </w:p>
        </w:tc>
        <w:tc>
          <w:tcPr>
            <w:tcW w:w="3887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Лічильник газовий</w:t>
            </w:r>
          </w:p>
        </w:tc>
        <w:tc>
          <w:tcPr>
            <w:tcW w:w="992" w:type="dxa"/>
          </w:tcPr>
          <w:p w:rsidR="00E808FC" w:rsidRPr="00600386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00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10490082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600386">
              <w:rPr>
                <w:lang w:val="uk-UA"/>
              </w:rPr>
              <w:t>8</w:t>
            </w:r>
          </w:p>
        </w:tc>
        <w:tc>
          <w:tcPr>
            <w:tcW w:w="3887" w:type="dxa"/>
          </w:tcPr>
          <w:p w:rsidR="00E808FC" w:rsidRPr="00B01094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Вогнегасник</w:t>
            </w:r>
          </w:p>
        </w:tc>
        <w:tc>
          <w:tcPr>
            <w:tcW w:w="992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00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1136003</w:t>
            </w:r>
          </w:p>
        </w:tc>
      </w:tr>
      <w:tr w:rsidR="00E808FC" w:rsidRPr="00600386" w:rsidTr="00551E0F">
        <w:tc>
          <w:tcPr>
            <w:tcW w:w="61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87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Сигналізатор газу</w:t>
            </w:r>
          </w:p>
        </w:tc>
        <w:tc>
          <w:tcPr>
            <w:tcW w:w="992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00" w:type="dxa"/>
          </w:tcPr>
          <w:p w:rsidR="00E808FC" w:rsidRDefault="00E808FC" w:rsidP="00551E0F">
            <w:pPr>
              <w:tabs>
                <w:tab w:val="left" w:pos="0"/>
              </w:tabs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11137001</w:t>
            </w:r>
          </w:p>
        </w:tc>
      </w:tr>
    </w:tbl>
    <w:p w:rsidR="00E808FC" w:rsidRPr="00673FB6" w:rsidRDefault="00E808FC" w:rsidP="00E808FC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:rsidR="005F57BD" w:rsidRDefault="005F57BD" w:rsidP="00E808FC">
      <w:pPr>
        <w:rPr>
          <w:sz w:val="28"/>
          <w:szCs w:val="28"/>
          <w:lang w:val="uk-UA"/>
        </w:rPr>
      </w:pPr>
    </w:p>
    <w:p w:rsidR="005F57BD" w:rsidRDefault="005F57BD" w:rsidP="00E808FC">
      <w:pPr>
        <w:rPr>
          <w:sz w:val="28"/>
          <w:szCs w:val="28"/>
          <w:lang w:val="uk-UA"/>
        </w:rPr>
      </w:pPr>
    </w:p>
    <w:p w:rsidR="00E808FC" w:rsidRDefault="005F57BD" w:rsidP="00E808FC">
      <w:pPr>
        <w:rPr>
          <w:sz w:val="28"/>
          <w:szCs w:val="28"/>
        </w:rPr>
      </w:pPr>
      <w:r w:rsidRPr="005F57BD">
        <w:rPr>
          <w:sz w:val="28"/>
          <w:szCs w:val="28"/>
          <w:lang w:val="uk-UA"/>
        </w:rPr>
        <w:t xml:space="preserve">Секретар міської ради                                                </w:t>
      </w:r>
      <w:proofErr w:type="spellStart"/>
      <w:r w:rsidRPr="005F57BD">
        <w:rPr>
          <w:sz w:val="28"/>
          <w:szCs w:val="28"/>
          <w:lang w:val="uk-UA"/>
        </w:rPr>
        <w:t>Л.М.Недолуга</w:t>
      </w:r>
      <w:proofErr w:type="spellEnd"/>
      <w:r w:rsidRPr="005F57BD">
        <w:rPr>
          <w:sz w:val="28"/>
          <w:szCs w:val="28"/>
        </w:rPr>
        <w:t xml:space="preserve"> </w:t>
      </w:r>
      <w:r w:rsidR="00E808FC">
        <w:rPr>
          <w:sz w:val="28"/>
          <w:szCs w:val="28"/>
        </w:rPr>
        <w:br w:type="page"/>
      </w:r>
    </w:p>
    <w:p w:rsidR="00E808FC" w:rsidRDefault="00E808FC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:rsidR="005F57BD" w:rsidRPr="005F57BD" w:rsidRDefault="005F57BD" w:rsidP="005F57BD">
      <w:pPr>
        <w:pStyle w:val="ac"/>
        <w:jc w:val="right"/>
        <w:rPr>
          <w:i/>
          <w:lang w:val="uk-UA"/>
        </w:rPr>
      </w:pPr>
      <w:r w:rsidRPr="005F57BD">
        <w:rPr>
          <w:i/>
          <w:lang w:val="uk-UA"/>
        </w:rPr>
        <w:t>до рішення 35 сесії міської ради</w:t>
      </w:r>
    </w:p>
    <w:p w:rsidR="005F57BD" w:rsidRPr="005F57BD" w:rsidRDefault="005F57BD" w:rsidP="005F57BD">
      <w:pPr>
        <w:pStyle w:val="ac"/>
        <w:jc w:val="right"/>
        <w:rPr>
          <w:i/>
          <w:lang w:val="uk-UA"/>
        </w:rPr>
      </w:pPr>
      <w:r w:rsidRPr="005F57BD">
        <w:rPr>
          <w:i/>
          <w:lang w:val="uk-UA"/>
        </w:rPr>
        <w:t xml:space="preserve">від 12 квітня 2018 року </w:t>
      </w:r>
    </w:p>
    <w:p w:rsidR="005F57BD" w:rsidRPr="00673FB6" w:rsidRDefault="005F57BD" w:rsidP="00E808FC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D24A0" w:rsidRDefault="002D24A0" w:rsidP="002D24A0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808FC" w:rsidRDefault="00E808FC" w:rsidP="00E808FC">
      <w:pPr>
        <w:pStyle w:val="ac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D632BC">
        <w:rPr>
          <w:b/>
          <w:sz w:val="28"/>
          <w:szCs w:val="28"/>
          <w:lang w:val="uk-UA"/>
        </w:rPr>
        <w:t xml:space="preserve">клад комісії </w:t>
      </w:r>
    </w:p>
    <w:p w:rsidR="00E808FC" w:rsidRPr="00D632BC" w:rsidRDefault="00E808FC" w:rsidP="00E808FC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 w:rsidRPr="00D632BC"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808FC" w:rsidRPr="00D632BC" w:rsidRDefault="00E808FC" w:rsidP="00E808FC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 w:rsidRPr="00D632BC"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D632B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32BC">
              <w:rPr>
                <w:sz w:val="28"/>
                <w:szCs w:val="28"/>
                <w:lang w:val="uk-UA"/>
              </w:rPr>
              <w:t>Сичов</w:t>
            </w:r>
            <w:proofErr w:type="spellEnd"/>
            <w:r w:rsidRPr="00D632BC"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D632BC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E808FC" w:rsidRPr="00D632BC" w:rsidRDefault="00E808FC" w:rsidP="00551E0F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808FC" w:rsidRPr="00D632B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rPr>
                <w:sz w:val="28"/>
                <w:szCs w:val="28"/>
              </w:rPr>
            </w:pPr>
            <w:r w:rsidRPr="00D632BC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D632BC">
              <w:rPr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E808FC" w:rsidRPr="00D632BC" w:rsidRDefault="00E808FC" w:rsidP="00551E0F">
            <w:pPr>
              <w:jc w:val="both"/>
              <w:rPr>
                <w:sz w:val="28"/>
                <w:szCs w:val="28"/>
              </w:rPr>
            </w:pPr>
            <w:r w:rsidRPr="00D632B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sz w:val="28"/>
                <w:szCs w:val="28"/>
              </w:rPr>
              <w:t>обл</w:t>
            </w:r>
            <w:proofErr w:type="gramEnd"/>
            <w:r w:rsidRPr="00D632BC">
              <w:rPr>
                <w:sz w:val="28"/>
                <w:szCs w:val="28"/>
              </w:rPr>
              <w:t>іку</w:t>
            </w:r>
            <w:proofErr w:type="spellEnd"/>
            <w:r w:rsidRPr="00D632BC">
              <w:rPr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аппарату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sz w:val="28"/>
                <w:szCs w:val="28"/>
              </w:rPr>
              <w:t xml:space="preserve"> ради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</w:rPr>
            </w:pPr>
          </w:p>
        </w:tc>
      </w:tr>
      <w:tr w:rsidR="00E808FC" w:rsidRPr="00EE698C" w:rsidTr="00551E0F">
        <w:tc>
          <w:tcPr>
            <w:tcW w:w="3828" w:type="dxa"/>
            <w:hideMark/>
          </w:tcPr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E808FC" w:rsidRDefault="00E808FC" w:rsidP="00551E0F">
            <w:pPr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Антонович Людмила Іванівна</w:t>
            </w:r>
          </w:p>
          <w:p w:rsidR="00E808FC" w:rsidRDefault="00E808FC" w:rsidP="00551E0F">
            <w:pPr>
              <w:rPr>
                <w:sz w:val="28"/>
                <w:szCs w:val="28"/>
                <w:lang w:val="uk-UA"/>
              </w:rPr>
            </w:pPr>
          </w:p>
          <w:p w:rsidR="00C42283" w:rsidRPr="00D632BC" w:rsidRDefault="00C42283" w:rsidP="00551E0F">
            <w:pPr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Людмила Миколаївна</w:t>
            </w:r>
          </w:p>
          <w:p w:rsidR="00E808FC" w:rsidRPr="00D632BC" w:rsidRDefault="00E808FC" w:rsidP="00551E0F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jc w:val="both"/>
              <w:rPr>
                <w:sz w:val="8"/>
                <w:szCs w:val="28"/>
                <w:lang w:val="uk-UA"/>
              </w:rPr>
            </w:pPr>
          </w:p>
          <w:p w:rsidR="00C42283" w:rsidRPr="00C42283" w:rsidRDefault="00C42283" w:rsidP="00551E0F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sz w:val="28"/>
                <w:szCs w:val="28"/>
                <w:lang w:val="uk-UA"/>
              </w:rPr>
              <w:t xml:space="preserve"> культури і туризму</w:t>
            </w:r>
            <w:r w:rsidRPr="00D632BC">
              <w:rPr>
                <w:sz w:val="28"/>
                <w:szCs w:val="28"/>
                <w:lang w:val="uk-UA"/>
              </w:rPr>
              <w:t xml:space="preserve"> Носівської міської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sz w:val="28"/>
                <w:szCs w:val="28"/>
                <w:lang w:val="uk-UA"/>
              </w:rPr>
              <w:t>ради</w:t>
            </w:r>
          </w:p>
          <w:p w:rsidR="00E808FC" w:rsidRPr="00D632B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808FC" w:rsidRPr="00D632BC" w:rsidRDefault="00E808FC" w:rsidP="00551E0F">
            <w:pPr>
              <w:rPr>
                <w:sz w:val="28"/>
                <w:szCs w:val="28"/>
                <w:lang w:val="uk-UA"/>
              </w:rPr>
            </w:pPr>
            <w:r w:rsidRPr="00D632BC">
              <w:rPr>
                <w:sz w:val="28"/>
                <w:szCs w:val="28"/>
                <w:lang w:val="uk-UA"/>
              </w:rPr>
              <w:t xml:space="preserve">головний бухгалтер відділу </w:t>
            </w:r>
            <w:r>
              <w:rPr>
                <w:sz w:val="28"/>
                <w:szCs w:val="28"/>
                <w:lang w:val="uk-UA"/>
              </w:rPr>
              <w:t xml:space="preserve">культури і туризму </w:t>
            </w:r>
            <w:r w:rsidRPr="00D632BC"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E808FC" w:rsidRPr="00D632BC" w:rsidTr="00551E0F">
        <w:trPr>
          <w:trHeight w:val="1927"/>
        </w:trPr>
        <w:tc>
          <w:tcPr>
            <w:tcW w:w="3828" w:type="dxa"/>
          </w:tcPr>
          <w:p w:rsidR="00E808FC" w:rsidRDefault="00E808FC" w:rsidP="00551E0F">
            <w:pPr>
              <w:rPr>
                <w:sz w:val="28"/>
                <w:szCs w:val="28"/>
                <w:lang w:val="uk-UA"/>
              </w:rPr>
            </w:pPr>
          </w:p>
          <w:p w:rsidR="005F57BD" w:rsidRDefault="005F57BD" w:rsidP="00551E0F">
            <w:pPr>
              <w:rPr>
                <w:sz w:val="28"/>
                <w:szCs w:val="28"/>
                <w:lang w:val="uk-UA"/>
              </w:rPr>
            </w:pPr>
          </w:p>
          <w:p w:rsidR="005F57BD" w:rsidRDefault="005F57BD" w:rsidP="00551E0F">
            <w:pPr>
              <w:rPr>
                <w:sz w:val="28"/>
                <w:szCs w:val="28"/>
                <w:lang w:val="uk-UA"/>
              </w:rPr>
            </w:pPr>
          </w:p>
          <w:p w:rsidR="005F57BD" w:rsidRPr="00D632BC" w:rsidRDefault="005F57BD" w:rsidP="005F57BD">
            <w:pPr>
              <w:rPr>
                <w:sz w:val="28"/>
                <w:szCs w:val="28"/>
                <w:lang w:val="uk-UA"/>
              </w:rPr>
            </w:pPr>
            <w:r w:rsidRPr="005F57BD">
              <w:rPr>
                <w:sz w:val="28"/>
                <w:szCs w:val="28"/>
                <w:lang w:val="uk-UA"/>
              </w:rPr>
              <w:t xml:space="preserve">Секретар міської ради                                                </w:t>
            </w:r>
          </w:p>
        </w:tc>
        <w:tc>
          <w:tcPr>
            <w:tcW w:w="5244" w:type="dxa"/>
          </w:tcPr>
          <w:p w:rsidR="00E808FC" w:rsidRDefault="00E808FC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57BD" w:rsidRDefault="005F57BD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57BD" w:rsidRDefault="005F57BD" w:rsidP="00551E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F57BD" w:rsidRPr="005F57BD" w:rsidRDefault="005F57BD" w:rsidP="00551E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Л.М.Недолуга</w:t>
            </w:r>
          </w:p>
        </w:tc>
      </w:tr>
    </w:tbl>
    <w:p w:rsidR="00E808FC" w:rsidRPr="00673FB6" w:rsidRDefault="00E808FC" w:rsidP="00E808FC">
      <w:pPr>
        <w:rPr>
          <w:sz w:val="28"/>
          <w:szCs w:val="28"/>
          <w:lang w:val="uk-UA"/>
        </w:rPr>
      </w:pPr>
    </w:p>
    <w:p w:rsidR="002E6C10" w:rsidRPr="00C70D71" w:rsidRDefault="002E6C10" w:rsidP="00E808FC">
      <w:pPr>
        <w:jc w:val="right"/>
        <w:rPr>
          <w:b/>
          <w:sz w:val="28"/>
          <w:szCs w:val="28"/>
          <w:lang w:val="uk-UA"/>
        </w:rPr>
      </w:pPr>
    </w:p>
    <w:sectPr w:rsidR="002E6C10" w:rsidRPr="00C70D71" w:rsidSect="000D3400"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2946"/>
    <w:rsid w:val="00095DA6"/>
    <w:rsid w:val="000A4486"/>
    <w:rsid w:val="000B2F94"/>
    <w:rsid w:val="000D3400"/>
    <w:rsid w:val="001719CD"/>
    <w:rsid w:val="001C6B69"/>
    <w:rsid w:val="00260721"/>
    <w:rsid w:val="002B2493"/>
    <w:rsid w:val="002C5294"/>
    <w:rsid w:val="002C7AF7"/>
    <w:rsid w:val="002D24A0"/>
    <w:rsid w:val="002E2027"/>
    <w:rsid w:val="002E6C10"/>
    <w:rsid w:val="003250DD"/>
    <w:rsid w:val="003252CA"/>
    <w:rsid w:val="003A5538"/>
    <w:rsid w:val="003A7890"/>
    <w:rsid w:val="003B385C"/>
    <w:rsid w:val="004302EF"/>
    <w:rsid w:val="00442CF6"/>
    <w:rsid w:val="0045589F"/>
    <w:rsid w:val="004A13E3"/>
    <w:rsid w:val="004E3107"/>
    <w:rsid w:val="004F199A"/>
    <w:rsid w:val="00512CC6"/>
    <w:rsid w:val="00515D63"/>
    <w:rsid w:val="00536549"/>
    <w:rsid w:val="0054376E"/>
    <w:rsid w:val="005672FE"/>
    <w:rsid w:val="00585DA9"/>
    <w:rsid w:val="005974B0"/>
    <w:rsid w:val="005A0FC7"/>
    <w:rsid w:val="005B4E55"/>
    <w:rsid w:val="005C12E8"/>
    <w:rsid w:val="005D2F7D"/>
    <w:rsid w:val="005E2B18"/>
    <w:rsid w:val="005F57BD"/>
    <w:rsid w:val="006130A6"/>
    <w:rsid w:val="0062099A"/>
    <w:rsid w:val="006542C0"/>
    <w:rsid w:val="0067183F"/>
    <w:rsid w:val="00690EFD"/>
    <w:rsid w:val="006B4CB4"/>
    <w:rsid w:val="006C13AC"/>
    <w:rsid w:val="0072392E"/>
    <w:rsid w:val="007D707C"/>
    <w:rsid w:val="007F2772"/>
    <w:rsid w:val="0082626E"/>
    <w:rsid w:val="00831C15"/>
    <w:rsid w:val="00854E3D"/>
    <w:rsid w:val="00880133"/>
    <w:rsid w:val="00881656"/>
    <w:rsid w:val="008B3EA5"/>
    <w:rsid w:val="008C1191"/>
    <w:rsid w:val="008E74F7"/>
    <w:rsid w:val="009A41FA"/>
    <w:rsid w:val="009B1748"/>
    <w:rsid w:val="009B6A2E"/>
    <w:rsid w:val="009E4FF6"/>
    <w:rsid w:val="009F7CDB"/>
    <w:rsid w:val="00A50941"/>
    <w:rsid w:val="00A95705"/>
    <w:rsid w:val="00A97325"/>
    <w:rsid w:val="00AB339B"/>
    <w:rsid w:val="00AB56E2"/>
    <w:rsid w:val="00B1507B"/>
    <w:rsid w:val="00B257EF"/>
    <w:rsid w:val="00B445B4"/>
    <w:rsid w:val="00B539ED"/>
    <w:rsid w:val="00B8705F"/>
    <w:rsid w:val="00BA02B8"/>
    <w:rsid w:val="00BB4F91"/>
    <w:rsid w:val="00BC3A0A"/>
    <w:rsid w:val="00BE35CA"/>
    <w:rsid w:val="00C033A9"/>
    <w:rsid w:val="00C145B0"/>
    <w:rsid w:val="00C37B1C"/>
    <w:rsid w:val="00C42283"/>
    <w:rsid w:val="00C5153F"/>
    <w:rsid w:val="00C70D71"/>
    <w:rsid w:val="00C740A1"/>
    <w:rsid w:val="00C92EF4"/>
    <w:rsid w:val="00CE7708"/>
    <w:rsid w:val="00D62929"/>
    <w:rsid w:val="00D632B9"/>
    <w:rsid w:val="00D650C5"/>
    <w:rsid w:val="00DC4609"/>
    <w:rsid w:val="00E042C2"/>
    <w:rsid w:val="00E15F4A"/>
    <w:rsid w:val="00E34D6B"/>
    <w:rsid w:val="00E3605C"/>
    <w:rsid w:val="00E51671"/>
    <w:rsid w:val="00E61A10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C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sgromada.gov.ua/miska-rada/starosty/item/44-brui-tetiana-mykola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6</cp:revision>
  <cp:lastPrinted>2018-04-13T08:48:00Z</cp:lastPrinted>
  <dcterms:created xsi:type="dcterms:W3CDTF">2018-04-06T07:52:00Z</dcterms:created>
  <dcterms:modified xsi:type="dcterms:W3CDTF">2018-04-13T08:49:00Z</dcterms:modified>
</cp:coreProperties>
</file>