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3" w:rsidRDefault="00F71264" w:rsidP="00190F33">
      <w:pPr>
        <w:ind w:right="-720"/>
        <w:rPr>
          <w:sz w:val="28"/>
          <w:szCs w:val="28"/>
          <w:lang w:val="ru-RU"/>
        </w:rPr>
      </w:pPr>
      <w:r>
        <w:rPr>
          <w:sz w:val="28"/>
          <w:szCs w:val="28"/>
          <w:lang w:val="en-US"/>
        </w:rPr>
        <w:tab/>
      </w:r>
    </w:p>
    <w:p w:rsidR="00190F33" w:rsidRDefault="00190F33" w:rsidP="00190F33">
      <w:pPr>
        <w:ind w:left="6237"/>
        <w:rPr>
          <w:i/>
          <w:sz w:val="24"/>
          <w:szCs w:val="24"/>
        </w:rPr>
      </w:pPr>
      <w:r>
        <w:rPr>
          <w:rFonts w:eastAsia="Calibri"/>
          <w:sz w:val="28"/>
          <w:szCs w:val="28"/>
          <w:lang w:eastAsia="en-US"/>
        </w:rPr>
        <w:t xml:space="preserve">  </w:t>
      </w:r>
      <w:r>
        <w:rPr>
          <w:i/>
        </w:rPr>
        <w:t xml:space="preserve">Додаток </w:t>
      </w:r>
    </w:p>
    <w:p w:rsidR="00190F33" w:rsidRDefault="00190F33" w:rsidP="00190F33">
      <w:pPr>
        <w:ind w:left="6096" w:right="-568"/>
        <w:rPr>
          <w:i/>
        </w:rPr>
      </w:pPr>
      <w:r>
        <w:rPr>
          <w:i/>
        </w:rPr>
        <w:t>до ріш</w:t>
      </w:r>
      <w:r w:rsidR="00B52444">
        <w:rPr>
          <w:i/>
        </w:rPr>
        <w:t>ення виконавчого комітету від ___</w:t>
      </w:r>
      <w:r>
        <w:rPr>
          <w:i/>
        </w:rPr>
        <w:t>.11.2018 року № ___</w:t>
      </w:r>
    </w:p>
    <w:p w:rsidR="00190F33" w:rsidRDefault="00190F33" w:rsidP="00190F33">
      <w:pPr>
        <w:pStyle w:val="31"/>
        <w:spacing w:line="240" w:lineRule="auto"/>
        <w:ind w:firstLine="0"/>
        <w:jc w:val="center"/>
        <w:rPr>
          <w:b/>
          <w:i/>
          <w:iCs/>
          <w:sz w:val="44"/>
          <w:szCs w:val="44"/>
          <w:lang w:val="ru-RU"/>
        </w:rPr>
      </w:pPr>
    </w:p>
    <w:p w:rsidR="00874DE1" w:rsidRPr="00190F33" w:rsidRDefault="00874DE1" w:rsidP="00190F33">
      <w:pPr>
        <w:jc w:val="right"/>
        <w:rPr>
          <w:b/>
          <w:sz w:val="28"/>
          <w:szCs w:val="28"/>
          <w:lang w:val="ru-RU"/>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190F33">
      <w:pPr>
        <w:ind w:left="360"/>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0E4063" w:rsidRDefault="00874DE1" w:rsidP="00874DE1">
      <w:pPr>
        <w:ind w:left="360"/>
        <w:jc w:val="center"/>
        <w:rPr>
          <w:b/>
          <w:sz w:val="32"/>
          <w:szCs w:val="32"/>
        </w:rPr>
      </w:pPr>
      <w:r w:rsidRPr="000E4063">
        <w:rPr>
          <w:b/>
          <w:sz w:val="32"/>
          <w:szCs w:val="32"/>
        </w:rPr>
        <w:t>СТАТУТ</w:t>
      </w:r>
    </w:p>
    <w:p w:rsidR="00874DE1" w:rsidRPr="000E4063" w:rsidRDefault="00874DE1" w:rsidP="00874DE1">
      <w:pPr>
        <w:ind w:left="360"/>
        <w:jc w:val="center"/>
        <w:rPr>
          <w:b/>
          <w:sz w:val="32"/>
          <w:szCs w:val="32"/>
        </w:rPr>
      </w:pPr>
    </w:p>
    <w:p w:rsidR="00874DE1" w:rsidRPr="000E4063" w:rsidRDefault="00874DE1" w:rsidP="00874DE1">
      <w:pPr>
        <w:ind w:left="360"/>
        <w:jc w:val="center"/>
        <w:rPr>
          <w:b/>
          <w:sz w:val="32"/>
          <w:szCs w:val="32"/>
        </w:rPr>
      </w:pPr>
      <w:r w:rsidRPr="000E4063">
        <w:rPr>
          <w:b/>
          <w:sz w:val="32"/>
          <w:szCs w:val="32"/>
        </w:rPr>
        <w:t>КОМУНАЛЬНОЇ УСТАНОВИ</w:t>
      </w:r>
    </w:p>
    <w:p w:rsidR="00874DE1" w:rsidRPr="000E4063" w:rsidRDefault="00FB4C8C" w:rsidP="00874DE1">
      <w:pPr>
        <w:ind w:left="360"/>
        <w:jc w:val="center"/>
        <w:rPr>
          <w:b/>
          <w:sz w:val="32"/>
          <w:szCs w:val="32"/>
        </w:rPr>
      </w:pPr>
      <w:r>
        <w:rPr>
          <w:b/>
          <w:sz w:val="32"/>
          <w:szCs w:val="32"/>
        </w:rPr>
        <w:t>«ІНКЛЮЗИВНО</w:t>
      </w:r>
      <w:r w:rsidR="008E6939">
        <w:rPr>
          <w:b/>
          <w:sz w:val="32"/>
          <w:szCs w:val="32"/>
        </w:rPr>
        <w:t>-</w:t>
      </w:r>
      <w:r w:rsidR="00A165E5" w:rsidRPr="000E4063">
        <w:rPr>
          <w:b/>
          <w:sz w:val="32"/>
          <w:szCs w:val="32"/>
        </w:rPr>
        <w:t xml:space="preserve">РЕСУРСНИЙ ЦЕНТР </w:t>
      </w:r>
      <w:r w:rsidR="00874DE1" w:rsidRPr="000E4063">
        <w:rPr>
          <w:b/>
          <w:sz w:val="32"/>
          <w:szCs w:val="32"/>
        </w:rPr>
        <w:t xml:space="preserve">» </w:t>
      </w:r>
    </w:p>
    <w:p w:rsidR="00874DE1" w:rsidRPr="000E4063" w:rsidRDefault="00A165E5" w:rsidP="00874DE1">
      <w:pPr>
        <w:ind w:left="360"/>
        <w:jc w:val="center"/>
        <w:rPr>
          <w:b/>
          <w:sz w:val="32"/>
          <w:szCs w:val="32"/>
        </w:rPr>
      </w:pPr>
      <w:r w:rsidRPr="000E4063">
        <w:rPr>
          <w:b/>
          <w:sz w:val="32"/>
          <w:szCs w:val="32"/>
        </w:rPr>
        <w:t>НОСІВСЬКОЇ</w:t>
      </w:r>
      <w:r w:rsidR="00874DE1" w:rsidRPr="000E4063">
        <w:rPr>
          <w:b/>
          <w:sz w:val="32"/>
          <w:szCs w:val="32"/>
        </w:rPr>
        <w:t xml:space="preserve"> МІСЬКОЇ РАДИ</w:t>
      </w:r>
    </w:p>
    <w:p w:rsidR="00874DE1" w:rsidRPr="000E4063" w:rsidRDefault="00874DE1" w:rsidP="00874DE1">
      <w:pPr>
        <w:ind w:left="360"/>
        <w:jc w:val="center"/>
        <w:rPr>
          <w:b/>
          <w:sz w:val="32"/>
          <w:szCs w:val="32"/>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F43638" w:rsidRDefault="00A165E5" w:rsidP="00874DE1">
      <w:pPr>
        <w:jc w:val="center"/>
        <w:rPr>
          <w:sz w:val="24"/>
          <w:szCs w:val="24"/>
        </w:rPr>
      </w:pPr>
      <w:r w:rsidRPr="00F43638">
        <w:rPr>
          <w:sz w:val="24"/>
          <w:szCs w:val="24"/>
        </w:rPr>
        <w:t>м. Носівка</w:t>
      </w:r>
    </w:p>
    <w:p w:rsidR="00874DE1" w:rsidRPr="00F43638" w:rsidRDefault="00C33CC6" w:rsidP="00874DE1">
      <w:pPr>
        <w:jc w:val="center"/>
        <w:rPr>
          <w:sz w:val="24"/>
          <w:szCs w:val="24"/>
        </w:rPr>
      </w:pPr>
      <w:r w:rsidRPr="00F43638">
        <w:rPr>
          <w:sz w:val="24"/>
          <w:szCs w:val="24"/>
        </w:rPr>
        <w:t>2018</w:t>
      </w:r>
    </w:p>
    <w:p w:rsidR="000E4063" w:rsidRDefault="000E4063" w:rsidP="00874DE1">
      <w:pPr>
        <w:ind w:left="709"/>
        <w:jc w:val="center"/>
        <w:rPr>
          <w:sz w:val="28"/>
          <w:szCs w:val="28"/>
        </w:rPr>
      </w:pPr>
    </w:p>
    <w:p w:rsidR="00874DE1" w:rsidRDefault="00874DE1" w:rsidP="00874DE1">
      <w:pPr>
        <w:ind w:left="709"/>
        <w:jc w:val="center"/>
        <w:rPr>
          <w:sz w:val="28"/>
          <w:szCs w:val="28"/>
        </w:rPr>
      </w:pPr>
      <w:bookmarkStart w:id="0" w:name="_GoBack"/>
      <w:bookmarkEnd w:id="0"/>
      <w:r>
        <w:rPr>
          <w:sz w:val="28"/>
          <w:szCs w:val="28"/>
        </w:rPr>
        <w:lastRenderedPageBreak/>
        <w:t>І. ЗАГАЛЬНІ ПОЛОЖЕННЯ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1.1.</w:t>
      </w:r>
      <w:r w:rsidR="00A165E5">
        <w:rPr>
          <w:rFonts w:ascii="Times New Roman" w:hAnsi="Times New Roman"/>
          <w:sz w:val="28"/>
          <w:szCs w:val="28"/>
        </w:rPr>
        <w:t xml:space="preserve"> «ІНКЛЮЗИВНО-РЕСУРСНИЙ ЦЕНТР» НОСІВСЬКОЇ</w:t>
      </w:r>
      <w:r>
        <w:rPr>
          <w:rFonts w:ascii="Times New Roman" w:hAnsi="Times New Roman"/>
          <w:sz w:val="28"/>
          <w:szCs w:val="28"/>
        </w:rPr>
        <w:t xml:space="preserve"> МІСЬКОЇ РАДИ (далі – Центр) є комунальною установою. </w:t>
      </w:r>
    </w:p>
    <w:p w:rsidR="00874DE1" w:rsidRDefault="00874DE1" w:rsidP="00874DE1">
      <w:pPr>
        <w:ind w:firstLine="709"/>
        <w:jc w:val="both"/>
        <w:rPr>
          <w:sz w:val="28"/>
          <w:szCs w:val="28"/>
        </w:rPr>
      </w:pPr>
      <w:r>
        <w:rPr>
          <w:sz w:val="28"/>
          <w:szCs w:val="28"/>
        </w:rPr>
        <w:t>Повне найменування українською мовою: КОМУНАЛЬНА УСТАНОВА</w:t>
      </w:r>
      <w:r w:rsidR="00A165E5">
        <w:rPr>
          <w:sz w:val="28"/>
          <w:szCs w:val="28"/>
        </w:rPr>
        <w:t xml:space="preserve"> «ІНКЛЮЗИВНО-РЕСУРСНИЙ ЦЕНТР» НОС</w:t>
      </w:r>
      <w:r>
        <w:rPr>
          <w:sz w:val="28"/>
          <w:szCs w:val="28"/>
        </w:rPr>
        <w:t>ІВСЬКОЇ МІСЬКОЇ РАДИ;</w:t>
      </w:r>
    </w:p>
    <w:p w:rsidR="00874DE1" w:rsidRDefault="00874DE1" w:rsidP="00874DE1">
      <w:pPr>
        <w:ind w:firstLine="709"/>
        <w:rPr>
          <w:sz w:val="28"/>
          <w:szCs w:val="28"/>
        </w:rPr>
      </w:pPr>
      <w:r>
        <w:rPr>
          <w:sz w:val="28"/>
          <w:szCs w:val="28"/>
        </w:rPr>
        <w:t xml:space="preserve">Скорочене найменування </w:t>
      </w:r>
      <w:r w:rsidR="00A165E5">
        <w:rPr>
          <w:sz w:val="28"/>
          <w:szCs w:val="28"/>
        </w:rPr>
        <w:t xml:space="preserve">українською мовою: ІРЦ </w:t>
      </w:r>
      <w:r>
        <w:rPr>
          <w:sz w:val="28"/>
          <w:szCs w:val="28"/>
        </w:rPr>
        <w:t>;</w:t>
      </w:r>
    </w:p>
    <w:p w:rsidR="00874DE1" w:rsidRPr="004C779E" w:rsidRDefault="00F71264" w:rsidP="00874DE1">
      <w:pPr>
        <w:ind w:firstLine="709"/>
        <w:jc w:val="both"/>
        <w:rPr>
          <w:sz w:val="28"/>
          <w:szCs w:val="28"/>
          <w:lang w:val="ru-RU"/>
        </w:rPr>
      </w:pPr>
      <w:r>
        <w:rPr>
          <w:sz w:val="28"/>
          <w:szCs w:val="28"/>
        </w:rPr>
        <w:t>1.2. Центр створений рішенням Носівської</w:t>
      </w:r>
      <w:r w:rsidR="00A165E5">
        <w:rPr>
          <w:sz w:val="28"/>
          <w:szCs w:val="28"/>
        </w:rPr>
        <w:t xml:space="preserve"> міської ради</w:t>
      </w:r>
      <w:r w:rsidR="004C779E">
        <w:rPr>
          <w:sz w:val="28"/>
          <w:szCs w:val="28"/>
        </w:rPr>
        <w:t>.</w:t>
      </w:r>
    </w:p>
    <w:p w:rsidR="00874DE1" w:rsidRDefault="00874DE1" w:rsidP="00874DE1">
      <w:pPr>
        <w:pStyle w:val="a3"/>
        <w:spacing w:before="0" w:beforeAutospacing="0" w:after="0" w:afterAutospacing="0"/>
        <w:ind w:firstLine="709"/>
        <w:jc w:val="both"/>
        <w:rPr>
          <w:sz w:val="28"/>
          <w:szCs w:val="28"/>
          <w:lang w:val="uk-UA"/>
        </w:rPr>
      </w:pPr>
      <w:r>
        <w:rPr>
          <w:color w:val="000000"/>
          <w:sz w:val="28"/>
          <w:szCs w:val="28"/>
          <w:lang w:val="uk-UA"/>
        </w:rPr>
        <w:t xml:space="preserve">1.3. </w:t>
      </w:r>
      <w:r>
        <w:rPr>
          <w:sz w:val="28"/>
          <w:szCs w:val="28"/>
          <w:lang w:val="uk-UA"/>
        </w:rPr>
        <w:t>Засновником ком</w:t>
      </w:r>
      <w:r w:rsidR="00A165E5">
        <w:rPr>
          <w:sz w:val="28"/>
          <w:szCs w:val="28"/>
          <w:lang w:val="uk-UA"/>
        </w:rPr>
        <w:t>унальної установи є Носівська</w:t>
      </w:r>
      <w:r>
        <w:rPr>
          <w:sz w:val="28"/>
          <w:szCs w:val="28"/>
          <w:lang w:val="uk-UA"/>
        </w:rPr>
        <w:t xml:space="preserve"> міська рада (далі - Засновник), а упов</w:t>
      </w:r>
      <w:r w:rsidR="00A165E5">
        <w:rPr>
          <w:sz w:val="28"/>
          <w:szCs w:val="28"/>
          <w:lang w:val="uk-UA"/>
        </w:rPr>
        <w:t>новаженим ним органом – відділ</w:t>
      </w:r>
      <w:r>
        <w:rPr>
          <w:sz w:val="28"/>
          <w:szCs w:val="28"/>
          <w:lang w:val="uk-UA"/>
        </w:rPr>
        <w:t xml:space="preserve"> освіти</w:t>
      </w:r>
      <w:r w:rsidR="00A165E5">
        <w:rPr>
          <w:sz w:val="28"/>
          <w:szCs w:val="28"/>
          <w:lang w:val="uk-UA"/>
        </w:rPr>
        <w:t>, сім</w:t>
      </w:r>
      <w:r w:rsidR="00A165E5" w:rsidRPr="00A165E5">
        <w:rPr>
          <w:sz w:val="28"/>
          <w:szCs w:val="28"/>
        </w:rPr>
        <w:t>’</w:t>
      </w:r>
      <w:r w:rsidR="00A165E5">
        <w:rPr>
          <w:sz w:val="28"/>
          <w:szCs w:val="28"/>
          <w:lang w:val="uk-UA"/>
        </w:rPr>
        <w:t>ї, молоді та спорту Носі</w:t>
      </w:r>
      <w:r>
        <w:rPr>
          <w:sz w:val="28"/>
          <w:szCs w:val="28"/>
          <w:lang w:val="uk-UA"/>
        </w:rPr>
        <w:t>вської міської ради.</w:t>
      </w:r>
    </w:p>
    <w:p w:rsidR="00874DE1" w:rsidRDefault="00874DE1" w:rsidP="00874DE1">
      <w:pPr>
        <w:pStyle w:val="a3"/>
        <w:spacing w:before="0" w:beforeAutospacing="0" w:after="0" w:afterAutospacing="0"/>
        <w:ind w:firstLine="709"/>
        <w:jc w:val="both"/>
        <w:rPr>
          <w:color w:val="000000"/>
          <w:sz w:val="28"/>
          <w:szCs w:val="28"/>
          <w:lang w:val="uk-UA"/>
        </w:rPr>
      </w:pPr>
      <w:r>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874DE1" w:rsidRDefault="00874DE1" w:rsidP="00874DE1">
      <w:pPr>
        <w:pStyle w:val="a5"/>
        <w:spacing w:before="0"/>
        <w:ind w:firstLine="709"/>
        <w:jc w:val="both"/>
        <w:rPr>
          <w:rFonts w:ascii="Times New Roman" w:hAnsi="Times New Roman"/>
          <w:color w:val="000000"/>
          <w:sz w:val="28"/>
          <w:szCs w:val="28"/>
        </w:rPr>
      </w:pPr>
      <w:r>
        <w:rPr>
          <w:rFonts w:ascii="Times New Roman" w:hAnsi="Times New Roman"/>
          <w:color w:val="000000"/>
          <w:sz w:val="28"/>
          <w:szCs w:val="28"/>
        </w:rPr>
        <w:t>1.4. Центр у своїй діяльності керується Конституцією</w:t>
      </w:r>
      <w:r>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Pr>
          <w:rFonts w:ascii="Times New Roman" w:hAnsi="Times New Roman"/>
          <w:color w:val="000000"/>
          <w:sz w:val="28"/>
          <w:szCs w:val="28"/>
        </w:rPr>
        <w:t xml:space="preserve">, Положенням про </w:t>
      </w:r>
      <w:proofErr w:type="spellStart"/>
      <w:r>
        <w:rPr>
          <w:rFonts w:ascii="Times New Roman" w:hAnsi="Times New Roman"/>
          <w:color w:val="000000"/>
          <w:sz w:val="28"/>
          <w:szCs w:val="28"/>
        </w:rPr>
        <w:t>інклюзивно</w:t>
      </w:r>
      <w:proofErr w:type="spellEnd"/>
      <w:r>
        <w:rPr>
          <w:rFonts w:ascii="Times New Roman" w:hAnsi="Times New Roman"/>
          <w:color w:val="000000"/>
          <w:sz w:val="28"/>
          <w:szCs w:val="28"/>
        </w:rPr>
        <w:t xml:space="preserve">-ресурсний центр, а також актами уповноваженого органу управління та іншими нормативно-правовими актами і цим Статутом. </w:t>
      </w:r>
    </w:p>
    <w:p w:rsidR="00874DE1" w:rsidRDefault="00874DE1" w:rsidP="00874DE1">
      <w:pPr>
        <w:pStyle w:val="a5"/>
        <w:spacing w:before="0"/>
        <w:ind w:firstLine="709"/>
        <w:jc w:val="both"/>
        <w:rPr>
          <w:rFonts w:ascii="Times New Roman" w:hAnsi="Times New Roman"/>
          <w:spacing w:val="-1"/>
          <w:sz w:val="28"/>
          <w:szCs w:val="28"/>
        </w:rPr>
      </w:pPr>
      <w:r>
        <w:rPr>
          <w:rFonts w:ascii="Times New Roman" w:hAnsi="Times New Roman"/>
          <w:color w:val="000000"/>
          <w:sz w:val="28"/>
          <w:szCs w:val="28"/>
        </w:rPr>
        <w:t xml:space="preserve">1.5. Юридична адреса Центру: </w:t>
      </w:r>
      <w:r w:rsidR="00476197">
        <w:rPr>
          <w:rFonts w:ascii="Times New Roman" w:hAnsi="Times New Roman"/>
          <w:spacing w:val="-1"/>
          <w:sz w:val="28"/>
          <w:szCs w:val="28"/>
        </w:rPr>
        <w:t>вулиця Центральна,__</w:t>
      </w:r>
      <w:r w:rsidR="00A165E5">
        <w:rPr>
          <w:rFonts w:ascii="Times New Roman" w:hAnsi="Times New Roman"/>
          <w:spacing w:val="-1"/>
          <w:sz w:val="28"/>
          <w:szCs w:val="28"/>
        </w:rPr>
        <w:t>,</w:t>
      </w:r>
      <w:r w:rsidR="003D717E">
        <w:rPr>
          <w:rFonts w:ascii="Times New Roman" w:hAnsi="Times New Roman"/>
          <w:spacing w:val="-1"/>
          <w:sz w:val="28"/>
          <w:szCs w:val="28"/>
        </w:rPr>
        <w:t xml:space="preserve"> </w:t>
      </w:r>
      <w:proofErr w:type="spellStart"/>
      <w:r w:rsidR="00A165E5">
        <w:rPr>
          <w:rFonts w:ascii="Times New Roman" w:hAnsi="Times New Roman"/>
          <w:spacing w:val="-1"/>
          <w:sz w:val="28"/>
          <w:szCs w:val="28"/>
        </w:rPr>
        <w:t>м.Носівка</w:t>
      </w:r>
      <w:proofErr w:type="spellEnd"/>
      <w:r w:rsidR="00A165E5">
        <w:rPr>
          <w:rFonts w:ascii="Times New Roman" w:hAnsi="Times New Roman"/>
          <w:spacing w:val="-1"/>
          <w:sz w:val="28"/>
          <w:szCs w:val="28"/>
        </w:rPr>
        <w:t>, 17100</w:t>
      </w:r>
      <w:r w:rsidR="003D717E">
        <w:rPr>
          <w:rFonts w:ascii="Times New Roman" w:hAnsi="Times New Roman"/>
          <w:spacing w:val="-1"/>
          <w:sz w:val="28"/>
          <w:szCs w:val="28"/>
        </w:rPr>
        <w:t>.</w:t>
      </w:r>
    </w:p>
    <w:p w:rsidR="00874DE1" w:rsidRDefault="00874DE1" w:rsidP="00874DE1">
      <w:pPr>
        <w:widowControl w:val="0"/>
        <w:tabs>
          <w:tab w:val="num" w:pos="709"/>
        </w:tabs>
        <w:autoSpaceDE w:val="0"/>
        <w:autoSpaceDN w:val="0"/>
        <w:adjustRightInd w:val="0"/>
        <w:ind w:firstLine="709"/>
        <w:jc w:val="both"/>
        <w:rPr>
          <w:sz w:val="28"/>
          <w:szCs w:val="28"/>
        </w:rPr>
      </w:pPr>
      <w:r>
        <w:rPr>
          <w:sz w:val="28"/>
          <w:szCs w:val="28"/>
        </w:rPr>
        <w:t xml:space="preserve">1.6.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874DE1" w:rsidRDefault="00874DE1" w:rsidP="00874DE1">
      <w:pPr>
        <w:pStyle w:val="2"/>
        <w:tabs>
          <w:tab w:val="left" w:pos="800"/>
        </w:tabs>
        <w:spacing w:before="40"/>
        <w:ind w:left="0" w:firstLine="697"/>
        <w:jc w:val="both"/>
        <w:rPr>
          <w:sz w:val="28"/>
          <w:lang w:val="uk-UA"/>
        </w:rPr>
      </w:pPr>
      <w:r>
        <w:rPr>
          <w:sz w:val="28"/>
          <w:szCs w:val="28"/>
          <w:lang w:val="uk-UA"/>
        </w:rPr>
        <w:t>1.7.</w:t>
      </w:r>
      <w:r>
        <w:rPr>
          <w:sz w:val="28"/>
          <w:lang w:val="uk-UA"/>
        </w:rPr>
        <w:t xml:space="preserve"> Центр є неприбутковою установою та не має на меті отримання доходів. </w:t>
      </w:r>
    </w:p>
    <w:p w:rsidR="00874DE1" w:rsidRDefault="00874DE1" w:rsidP="00874DE1">
      <w:pPr>
        <w:pStyle w:val="2"/>
        <w:tabs>
          <w:tab w:val="left" w:pos="800"/>
        </w:tabs>
        <w:spacing w:before="40"/>
        <w:ind w:left="0" w:firstLine="69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74DE1" w:rsidRDefault="00874DE1" w:rsidP="00874DE1">
      <w:pPr>
        <w:pStyle w:val="2"/>
        <w:tabs>
          <w:tab w:val="left" w:pos="800"/>
        </w:tabs>
        <w:spacing w:before="40"/>
        <w:ind w:left="0" w:firstLine="69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874DE1" w:rsidRDefault="00874DE1" w:rsidP="00874DE1">
      <w:pPr>
        <w:rPr>
          <w:b/>
          <w:spacing w:val="-1"/>
          <w:sz w:val="28"/>
          <w:szCs w:val="28"/>
        </w:rPr>
      </w:pPr>
    </w:p>
    <w:p w:rsidR="00874DE1" w:rsidRDefault="00874DE1" w:rsidP="00874DE1">
      <w:pPr>
        <w:ind w:firstLine="709"/>
        <w:jc w:val="center"/>
        <w:rPr>
          <w:spacing w:val="-1"/>
          <w:sz w:val="28"/>
          <w:szCs w:val="28"/>
        </w:rPr>
      </w:pPr>
      <w:r>
        <w:rPr>
          <w:spacing w:val="-1"/>
          <w:sz w:val="28"/>
          <w:szCs w:val="28"/>
        </w:rPr>
        <w:t>ІІ. МЕТА ТА ПРЕДМЕТ ДІЯЛЬНОСТІ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закладах</w:t>
      </w:r>
      <w:r w:rsidR="000A158E" w:rsidRPr="000A158E">
        <w:rPr>
          <w:rFonts w:ascii="Times New Roman" w:hAnsi="Times New Roman"/>
          <w:sz w:val="28"/>
          <w:szCs w:val="28"/>
        </w:rPr>
        <w:t xml:space="preserve"> </w:t>
      </w:r>
      <w:r w:rsidR="000A158E">
        <w:rPr>
          <w:rFonts w:ascii="Times New Roman" w:hAnsi="Times New Roman"/>
          <w:sz w:val="28"/>
          <w:szCs w:val="28"/>
        </w:rPr>
        <w:t>професійно-технічної освіти</w:t>
      </w:r>
      <w:r>
        <w:rPr>
          <w:rFonts w:ascii="Times New Roman" w:hAnsi="Times New Roman"/>
          <w:sz w:val="28"/>
          <w:szCs w:val="28"/>
        </w:rPr>
        <w:t xml:space="preserve">,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222A6E" w:rsidRDefault="00222A6E" w:rsidP="00874DE1">
      <w:pPr>
        <w:pStyle w:val="a5"/>
        <w:spacing w:before="0"/>
        <w:ind w:firstLine="709"/>
        <w:jc w:val="both"/>
        <w:rPr>
          <w:rFonts w:ascii="Times New Roman" w:hAnsi="Times New Roman"/>
          <w:sz w:val="28"/>
          <w:szCs w:val="28"/>
        </w:rPr>
      </w:pPr>
    </w:p>
    <w:p w:rsidR="00874DE1" w:rsidRDefault="00874DE1" w:rsidP="00874DE1">
      <w:pPr>
        <w:pStyle w:val="a5"/>
        <w:spacing w:before="0"/>
        <w:ind w:firstLine="709"/>
        <w:jc w:val="both"/>
        <w:rPr>
          <w:rFonts w:ascii="Times New Roman" w:hAnsi="Times New Roman"/>
          <w:bCs/>
          <w:sz w:val="28"/>
          <w:szCs w:val="28"/>
        </w:rPr>
      </w:pPr>
      <w:r>
        <w:rPr>
          <w:rFonts w:ascii="Times New Roman" w:hAnsi="Times New Roman"/>
          <w:bCs/>
          <w:sz w:val="28"/>
          <w:szCs w:val="28"/>
        </w:rPr>
        <w:t>2.2. Відповідно до поставленої мети, предметом діяльності Центру є:</w:t>
      </w:r>
    </w:p>
    <w:p w:rsidR="00874DE1" w:rsidRDefault="00874DE1" w:rsidP="00874DE1">
      <w:pPr>
        <w:pStyle w:val="a5"/>
        <w:spacing w:before="0"/>
        <w:ind w:firstLine="709"/>
        <w:jc w:val="both"/>
        <w:rPr>
          <w:rFonts w:ascii="Times New Roman" w:hAnsi="Times New Roman"/>
          <w:sz w:val="28"/>
          <w:szCs w:val="28"/>
        </w:rPr>
      </w:pPr>
      <w:bookmarkStart w:id="1" w:name="125"/>
      <w:bookmarkStart w:id="2" w:name="127"/>
      <w:bookmarkStart w:id="3" w:name="164"/>
      <w:bookmarkStart w:id="4" w:name="168"/>
      <w:bookmarkStart w:id="5" w:name="172"/>
      <w:bookmarkEnd w:id="1"/>
      <w:bookmarkEnd w:id="2"/>
      <w:bookmarkEnd w:id="3"/>
      <w:bookmarkEnd w:id="4"/>
      <w:bookmarkEnd w:id="5"/>
      <w:r>
        <w:rPr>
          <w:rFonts w:ascii="Times New Roman" w:hAnsi="Times New Roman"/>
          <w:sz w:val="28"/>
          <w:szCs w:val="28"/>
        </w:rPr>
        <w:t xml:space="preserve">2.2.1. Проведення комплексної оцінки з метою визначення особливих освітніх потреб дитини, в тому числі коефіцієнта її інтелекту, розроблення </w:t>
      </w:r>
      <w:r>
        <w:rPr>
          <w:rFonts w:ascii="Times New Roman" w:hAnsi="Times New Roman"/>
          <w:sz w:val="28"/>
          <w:szCs w:val="28"/>
        </w:rPr>
        <w:lastRenderedPageBreak/>
        <w:t>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2.2.2. Надання психолого-педагогічної допомоги дітям з особливими освітніми потребами, які навчаються у закладах </w:t>
      </w:r>
      <w:r w:rsidR="000A158E">
        <w:rPr>
          <w:rFonts w:ascii="Times New Roman" w:hAnsi="Times New Roman"/>
          <w:sz w:val="28"/>
          <w:szCs w:val="28"/>
        </w:rPr>
        <w:t>дошкільної та загальної середньої освіти (не відвідують</w:t>
      </w:r>
      <w:r>
        <w:rPr>
          <w:rFonts w:ascii="Times New Roman" w:hAnsi="Times New Roman"/>
          <w:sz w:val="28"/>
          <w:szCs w:val="28"/>
        </w:rPr>
        <w:t xml:space="preserve"> заклади), здобувають повну загальну середню освіту </w:t>
      </w:r>
      <w:r w:rsidR="000A158E">
        <w:rPr>
          <w:rFonts w:ascii="Times New Roman" w:hAnsi="Times New Roman"/>
          <w:sz w:val="28"/>
          <w:szCs w:val="28"/>
        </w:rPr>
        <w:t xml:space="preserve">у </w:t>
      </w:r>
      <w:r>
        <w:rPr>
          <w:rFonts w:ascii="Times New Roman" w:hAnsi="Times New Roman"/>
          <w:sz w:val="28"/>
          <w:szCs w:val="28"/>
        </w:rPr>
        <w:t xml:space="preserve">закладах </w:t>
      </w:r>
      <w:r w:rsidR="000A158E">
        <w:rPr>
          <w:rFonts w:ascii="Times New Roman" w:hAnsi="Times New Roman"/>
          <w:sz w:val="28"/>
          <w:szCs w:val="28"/>
        </w:rPr>
        <w:t xml:space="preserve">професійно-технічної освіти </w:t>
      </w:r>
      <w:r>
        <w:rPr>
          <w:rFonts w:ascii="Times New Roman" w:hAnsi="Times New Roman"/>
          <w:sz w:val="28"/>
          <w:szCs w:val="28"/>
        </w:rPr>
        <w:t>та не отримують відповідної допомоги;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2.2.4. Ведення реєстру закладів</w:t>
      </w:r>
      <w:r w:rsidR="000A158E">
        <w:rPr>
          <w:rFonts w:ascii="Times New Roman" w:hAnsi="Times New Roman"/>
          <w:sz w:val="28"/>
          <w:szCs w:val="28"/>
        </w:rPr>
        <w:t xml:space="preserve"> освіти</w:t>
      </w:r>
      <w:r>
        <w:rPr>
          <w:rFonts w:ascii="Times New Roman" w:hAnsi="Times New Roman"/>
          <w:sz w:val="28"/>
          <w:szCs w:val="28"/>
        </w:rPr>
        <w:t xml:space="preserve">,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w:t>
      </w:r>
      <w:r w:rsidR="000A158E">
        <w:rPr>
          <w:rFonts w:ascii="Times New Roman" w:hAnsi="Times New Roman"/>
          <w:sz w:val="28"/>
          <w:szCs w:val="28"/>
        </w:rPr>
        <w:t xml:space="preserve">дошкільної освіти </w:t>
      </w:r>
      <w:r>
        <w:rPr>
          <w:rFonts w:ascii="Times New Roman" w:hAnsi="Times New Roman"/>
          <w:sz w:val="28"/>
          <w:szCs w:val="28"/>
        </w:rPr>
        <w:t xml:space="preserve">(ясел-садків) </w:t>
      </w:r>
      <w:r w:rsidR="003D717E">
        <w:rPr>
          <w:rFonts w:ascii="Times New Roman" w:hAnsi="Times New Roman"/>
          <w:sz w:val="28"/>
          <w:szCs w:val="28"/>
        </w:rPr>
        <w:t>компенсуючого типу, спеціальних закладів освіти</w:t>
      </w:r>
      <w:r>
        <w:rPr>
          <w:rFonts w:ascii="Times New Roman" w:hAnsi="Times New Roman"/>
          <w:sz w:val="28"/>
          <w:szCs w:val="28"/>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2.2.5. Надання консультацій та взаємодія з педагогічними працівниками закладів </w:t>
      </w:r>
      <w:r w:rsidR="000A158E">
        <w:rPr>
          <w:rFonts w:ascii="Times New Roman" w:hAnsi="Times New Roman"/>
          <w:sz w:val="28"/>
          <w:szCs w:val="28"/>
        </w:rPr>
        <w:t xml:space="preserve">дошкільної, загальної середньої та професійно-технічної освіти </w:t>
      </w:r>
      <w:r>
        <w:rPr>
          <w:rFonts w:ascii="Times New Roman" w:hAnsi="Times New Roman"/>
          <w:sz w:val="28"/>
          <w:szCs w:val="28"/>
        </w:rPr>
        <w:t>з питань організації інклюзивного навчання;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2.2.6. Надання методичної допомоги педагогічним працівникам закладів</w:t>
      </w:r>
      <w:r w:rsidR="000A158E" w:rsidRPr="000A158E">
        <w:rPr>
          <w:rFonts w:ascii="Times New Roman" w:hAnsi="Times New Roman"/>
          <w:sz w:val="28"/>
          <w:szCs w:val="28"/>
        </w:rPr>
        <w:t xml:space="preserve"> </w:t>
      </w:r>
      <w:r w:rsidR="000A158E">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2.2.7. Взаємодія з педагогічними працівниками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щодо виконання рекомендацій, зазначених у висновку центру, проведення оцінки розвитку дитини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2.2.11. Взаємодія з місцевими органами виконавчої влади, органами місце</w:t>
      </w:r>
      <w:r w:rsidR="000E4063">
        <w:rPr>
          <w:rFonts w:ascii="Times New Roman" w:hAnsi="Times New Roman"/>
          <w:sz w:val="28"/>
          <w:szCs w:val="28"/>
        </w:rPr>
        <w:t>вого самоврядування,</w:t>
      </w:r>
      <w:r>
        <w:rPr>
          <w:rFonts w:ascii="Times New Roman" w:hAnsi="Times New Roman"/>
          <w:sz w:val="28"/>
          <w:szCs w:val="28"/>
        </w:rPr>
        <w:t xml:space="preserve"> закладами</w:t>
      </w:r>
      <w:r w:rsidR="000E4063">
        <w:rPr>
          <w:rFonts w:ascii="Times New Roman" w:hAnsi="Times New Roman"/>
          <w:sz w:val="28"/>
          <w:szCs w:val="28"/>
        </w:rPr>
        <w:t xml:space="preserve"> освіти</w:t>
      </w:r>
      <w:r>
        <w:rPr>
          <w:rFonts w:ascii="Times New Roman" w:hAnsi="Times New Roman"/>
          <w:sz w:val="28"/>
          <w:szCs w:val="28"/>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874DE1" w:rsidRDefault="00874DE1" w:rsidP="00874DE1">
      <w:pPr>
        <w:tabs>
          <w:tab w:val="num" w:pos="0"/>
          <w:tab w:val="num" w:pos="709"/>
        </w:tabs>
        <w:ind w:firstLine="709"/>
        <w:jc w:val="both"/>
        <w:rPr>
          <w:snapToGrid w:val="0"/>
          <w:sz w:val="28"/>
          <w:szCs w:val="28"/>
        </w:rPr>
      </w:pPr>
      <w:r>
        <w:rPr>
          <w:sz w:val="28"/>
          <w:szCs w:val="28"/>
        </w:rPr>
        <w:t>2.2.12. І</w:t>
      </w:r>
      <w:r>
        <w:rPr>
          <w:snapToGrid w:val="0"/>
          <w:sz w:val="28"/>
          <w:szCs w:val="28"/>
        </w:rPr>
        <w:t>нші функції, що випливають з покладених на Центр завдань.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74DE1" w:rsidRDefault="00874DE1" w:rsidP="00874DE1">
      <w:pPr>
        <w:ind w:firstLine="709"/>
        <w:jc w:val="both"/>
        <w:rPr>
          <w:b/>
          <w:sz w:val="28"/>
          <w:szCs w:val="28"/>
        </w:rPr>
      </w:pPr>
    </w:p>
    <w:p w:rsidR="00874DE1" w:rsidRDefault="00874DE1" w:rsidP="00874DE1">
      <w:pPr>
        <w:jc w:val="center"/>
        <w:rPr>
          <w:sz w:val="28"/>
          <w:szCs w:val="28"/>
        </w:rPr>
      </w:pPr>
      <w:r>
        <w:rPr>
          <w:sz w:val="28"/>
          <w:szCs w:val="28"/>
        </w:rPr>
        <w:t>ІІІ. ПРАВОВИЙ СТАТУС</w:t>
      </w:r>
    </w:p>
    <w:p w:rsidR="00874DE1" w:rsidRDefault="00874DE1" w:rsidP="00874DE1">
      <w:pPr>
        <w:ind w:firstLine="709"/>
        <w:jc w:val="both"/>
        <w:rPr>
          <w:sz w:val="28"/>
          <w:szCs w:val="28"/>
        </w:rPr>
      </w:pPr>
      <w:r>
        <w:rPr>
          <w:sz w:val="28"/>
          <w:szCs w:val="28"/>
        </w:rPr>
        <w:t xml:space="preserve">3.1. Центр є юридичною особою публічного права. </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3.6. Власник та уповноважений орган управління не відповідають за зобов'язаннями </w:t>
      </w:r>
      <w:r>
        <w:rPr>
          <w:sz w:val="28"/>
          <w:szCs w:val="28"/>
          <w:lang w:val="uk-UA"/>
        </w:rPr>
        <w:t>Центр</w:t>
      </w:r>
      <w:r>
        <w:rPr>
          <w:color w:val="000000"/>
          <w:sz w:val="28"/>
          <w:szCs w:val="28"/>
          <w:lang w:val="uk-UA"/>
        </w:rPr>
        <w:t xml:space="preserve">у, а </w:t>
      </w:r>
      <w:r>
        <w:rPr>
          <w:sz w:val="28"/>
          <w:szCs w:val="28"/>
          <w:lang w:val="uk-UA"/>
        </w:rPr>
        <w:t>Центр</w:t>
      </w:r>
      <w:r>
        <w:rPr>
          <w:color w:val="000000"/>
          <w:sz w:val="28"/>
          <w:szCs w:val="28"/>
          <w:lang w:val="uk-UA"/>
        </w:rPr>
        <w:t xml:space="preserve"> не відповідає за зобов'язаннями власника та уповноваженого органу управління.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color w:val="000000"/>
          <w:sz w:val="28"/>
          <w:szCs w:val="28"/>
        </w:rPr>
        <w:t>3</w:t>
      </w:r>
      <w:r>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874DE1" w:rsidRDefault="00874DE1" w:rsidP="00874DE1">
      <w:pPr>
        <w:ind w:firstLine="709"/>
        <w:jc w:val="center"/>
        <w:rPr>
          <w:b/>
          <w:spacing w:val="-1"/>
          <w:sz w:val="28"/>
          <w:szCs w:val="28"/>
        </w:rPr>
      </w:pPr>
    </w:p>
    <w:p w:rsidR="00874DE1" w:rsidRDefault="00874DE1" w:rsidP="00874DE1">
      <w:pPr>
        <w:tabs>
          <w:tab w:val="left" w:pos="2805"/>
          <w:tab w:val="center" w:pos="4819"/>
        </w:tabs>
        <w:jc w:val="center"/>
        <w:rPr>
          <w:spacing w:val="-1"/>
          <w:sz w:val="28"/>
          <w:szCs w:val="28"/>
        </w:rPr>
      </w:pPr>
      <w:r>
        <w:rPr>
          <w:spacing w:val="-1"/>
          <w:sz w:val="28"/>
          <w:szCs w:val="28"/>
        </w:rPr>
        <w:t>IV. ПРАВА ТА ОБОВ’ЯЗКИ</w:t>
      </w:r>
    </w:p>
    <w:p w:rsidR="00874DE1" w:rsidRDefault="00476197" w:rsidP="00476197">
      <w:pPr>
        <w:tabs>
          <w:tab w:val="left" w:pos="2805"/>
          <w:tab w:val="left" w:pos="3720"/>
          <w:tab w:val="center" w:pos="4819"/>
        </w:tabs>
        <w:rPr>
          <w:sz w:val="28"/>
          <w:szCs w:val="28"/>
        </w:rPr>
      </w:pPr>
      <w:r>
        <w:rPr>
          <w:sz w:val="28"/>
          <w:szCs w:val="28"/>
        </w:rPr>
        <w:t xml:space="preserve">         </w:t>
      </w:r>
      <w:r w:rsidR="00874DE1">
        <w:rPr>
          <w:sz w:val="28"/>
          <w:szCs w:val="28"/>
        </w:rPr>
        <w:t xml:space="preserve">4.1. Центр має право: </w:t>
      </w:r>
    </w:p>
    <w:p w:rsidR="00874DE1" w:rsidRDefault="00874DE1" w:rsidP="00874DE1">
      <w:pPr>
        <w:ind w:firstLine="709"/>
        <w:jc w:val="both"/>
        <w:rPr>
          <w:sz w:val="28"/>
          <w:szCs w:val="28"/>
        </w:rPr>
      </w:pPr>
      <w:r>
        <w:rPr>
          <w:sz w:val="28"/>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874DE1" w:rsidRDefault="00874DE1" w:rsidP="00874DE1">
      <w:pPr>
        <w:ind w:firstLine="709"/>
        <w:jc w:val="both"/>
        <w:rPr>
          <w:sz w:val="28"/>
          <w:szCs w:val="28"/>
        </w:rPr>
      </w:pPr>
      <w:r>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74DE1" w:rsidRDefault="00874DE1" w:rsidP="00874DE1">
      <w:pPr>
        <w:ind w:firstLine="709"/>
        <w:jc w:val="both"/>
        <w:rPr>
          <w:sz w:val="28"/>
          <w:szCs w:val="28"/>
        </w:rPr>
      </w:pPr>
      <w:r>
        <w:rPr>
          <w:sz w:val="28"/>
          <w:szCs w:val="28"/>
        </w:rPr>
        <w:lastRenderedPageBreak/>
        <w:t>4.1.3. Здійснювати співробітництво з іноземними організаціями відповідно до законодавства.</w:t>
      </w:r>
    </w:p>
    <w:p w:rsidR="00874DE1" w:rsidRDefault="00874DE1" w:rsidP="00874DE1">
      <w:pPr>
        <w:ind w:firstLine="709"/>
        <w:jc w:val="both"/>
        <w:rPr>
          <w:sz w:val="28"/>
          <w:szCs w:val="28"/>
        </w:rPr>
      </w:pPr>
      <w:r>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874DE1" w:rsidRDefault="00874DE1" w:rsidP="00874DE1">
      <w:pPr>
        <w:ind w:firstLine="709"/>
        <w:jc w:val="both"/>
        <w:rPr>
          <w:sz w:val="28"/>
          <w:szCs w:val="28"/>
        </w:rPr>
      </w:pPr>
      <w:r>
        <w:rPr>
          <w:sz w:val="28"/>
          <w:szCs w:val="28"/>
        </w:rPr>
        <w:t xml:space="preserve">4.1.5. Здійснювати інші права, що не суперечать чинному законодавству. </w:t>
      </w:r>
    </w:p>
    <w:p w:rsidR="00874DE1" w:rsidRDefault="00874DE1" w:rsidP="00874DE1">
      <w:pPr>
        <w:ind w:firstLine="709"/>
        <w:jc w:val="both"/>
        <w:rPr>
          <w:sz w:val="28"/>
          <w:szCs w:val="28"/>
        </w:rPr>
      </w:pPr>
      <w:r>
        <w:rPr>
          <w:sz w:val="28"/>
          <w:szCs w:val="28"/>
        </w:rPr>
        <w:t xml:space="preserve">4.1.6. Здійснювати оперативну діяльність по матеріально-технічному забезпеченню своєї роботи; </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 З метою якісного виконання покладених завд</w:t>
      </w:r>
      <w:r w:rsidR="000C497B">
        <w:rPr>
          <w:rFonts w:ascii="Times New Roman" w:hAnsi="Times New Roman"/>
          <w:sz w:val="28"/>
          <w:szCs w:val="28"/>
        </w:rPr>
        <w:t>ань Ц</w:t>
      </w:r>
      <w:r>
        <w:rPr>
          <w:rFonts w:ascii="Times New Roman" w:hAnsi="Times New Roman"/>
          <w:sz w:val="28"/>
          <w:szCs w:val="28"/>
        </w:rPr>
        <w:t>ентр зобов’язаний: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874DE1" w:rsidRDefault="00874DE1" w:rsidP="003D717E">
      <w:pPr>
        <w:pStyle w:val="a5"/>
        <w:spacing w:before="0"/>
        <w:ind w:firstLine="708"/>
        <w:jc w:val="both"/>
        <w:rPr>
          <w:rFonts w:ascii="Times New Roman" w:hAnsi="Times New Roman"/>
          <w:i/>
          <w:sz w:val="28"/>
          <w:szCs w:val="28"/>
        </w:rPr>
      </w:pPr>
      <w:r>
        <w:rPr>
          <w:rFonts w:ascii="Times New Roman" w:hAnsi="Times New Roman"/>
          <w:sz w:val="28"/>
          <w:szCs w:val="28"/>
        </w:rPr>
        <w:t>4.2.3. Залучати у разі потреби додаткових фахівців, у тому числі медичних працівників, працівників соціальних служб, фахівців інших</w:t>
      </w:r>
      <w:r w:rsidR="003D717E">
        <w:rPr>
          <w:rFonts w:ascii="Times New Roman" w:hAnsi="Times New Roman"/>
          <w:sz w:val="28"/>
          <w:szCs w:val="28"/>
        </w:rPr>
        <w:t xml:space="preserve"> центрів, працівників дошкільної</w:t>
      </w:r>
      <w:r>
        <w:rPr>
          <w:rFonts w:ascii="Times New Roman" w:hAnsi="Times New Roman"/>
          <w:sz w:val="28"/>
          <w:szCs w:val="28"/>
        </w:rPr>
        <w:t xml:space="preserve"> </w:t>
      </w:r>
      <w:r w:rsidR="003D717E">
        <w:rPr>
          <w:rFonts w:ascii="Times New Roman" w:hAnsi="Times New Roman"/>
          <w:sz w:val="28"/>
          <w:szCs w:val="28"/>
        </w:rPr>
        <w:t>освіти</w:t>
      </w:r>
      <w:r>
        <w:rPr>
          <w:rFonts w:ascii="Times New Roman" w:hAnsi="Times New Roman"/>
          <w:sz w:val="28"/>
          <w:szCs w:val="28"/>
        </w:rPr>
        <w:t xml:space="preserve"> (ясел-садків) компенсуючого типу, с</w:t>
      </w:r>
      <w:r w:rsidR="003D717E">
        <w:rPr>
          <w:rFonts w:ascii="Times New Roman" w:hAnsi="Times New Roman"/>
          <w:sz w:val="28"/>
          <w:szCs w:val="28"/>
        </w:rPr>
        <w:t xml:space="preserve">пеціальних закладів освіти </w:t>
      </w:r>
      <w:r>
        <w:rPr>
          <w:rFonts w:ascii="Times New Roman" w:hAnsi="Times New Roman"/>
          <w:sz w:val="28"/>
          <w:szCs w:val="28"/>
        </w:rPr>
        <w:t xml:space="preserve">(шкіл-інтернатів), </w:t>
      </w:r>
      <w:r>
        <w:rPr>
          <w:rFonts w:ascii="Times New Roman" w:hAnsi="Times New Roman"/>
          <w:sz w:val="28"/>
          <w:szCs w:val="28"/>
        </w:rPr>
        <w:br/>
        <w:t>навчально-реабілітаційних центрів, для проведення комплексної оцінки.</w:t>
      </w:r>
    </w:p>
    <w:p w:rsidR="00874DE1" w:rsidRDefault="00874DE1" w:rsidP="00874DE1">
      <w:pPr>
        <w:ind w:firstLine="709"/>
        <w:jc w:val="both"/>
        <w:rPr>
          <w:sz w:val="28"/>
          <w:szCs w:val="28"/>
        </w:rPr>
      </w:pPr>
      <w:r>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874DE1" w:rsidRDefault="00874DE1" w:rsidP="00874DE1">
      <w:pPr>
        <w:ind w:firstLine="709"/>
        <w:jc w:val="center"/>
        <w:rPr>
          <w:sz w:val="28"/>
          <w:szCs w:val="28"/>
        </w:rPr>
      </w:pPr>
    </w:p>
    <w:p w:rsidR="00874DE1" w:rsidRDefault="00874DE1" w:rsidP="00874DE1">
      <w:pPr>
        <w:jc w:val="center"/>
        <w:rPr>
          <w:sz w:val="28"/>
          <w:szCs w:val="28"/>
        </w:rPr>
      </w:pPr>
      <w:r>
        <w:rPr>
          <w:sz w:val="28"/>
          <w:szCs w:val="28"/>
        </w:rPr>
        <w:t>V. УПРАВЛІННЯ</w:t>
      </w:r>
      <w:r w:rsidR="00476197">
        <w:rPr>
          <w:sz w:val="28"/>
          <w:szCs w:val="28"/>
        </w:rPr>
        <w:t xml:space="preserve"> </w:t>
      </w:r>
      <w:r>
        <w:rPr>
          <w:sz w:val="28"/>
          <w:szCs w:val="28"/>
        </w:rPr>
        <w:t xml:space="preserve"> ЦЕНТРОМ</w:t>
      </w:r>
    </w:p>
    <w:p w:rsidR="00874DE1" w:rsidRDefault="00874DE1" w:rsidP="00874DE1">
      <w:pPr>
        <w:ind w:firstLine="709"/>
        <w:jc w:val="both"/>
        <w:rPr>
          <w:sz w:val="28"/>
          <w:szCs w:val="28"/>
        </w:rPr>
      </w:pPr>
      <w:r>
        <w:rPr>
          <w:sz w:val="28"/>
          <w:szCs w:val="28"/>
        </w:rPr>
        <w:t>5.1. Управління Центром здійснюється відповідно до цього Статуту та діючого законодавства.</w:t>
      </w:r>
    </w:p>
    <w:p w:rsidR="00874DE1" w:rsidRDefault="00874DE1" w:rsidP="00874DE1">
      <w:pPr>
        <w:ind w:firstLine="709"/>
        <w:jc w:val="both"/>
        <w:rPr>
          <w:sz w:val="28"/>
          <w:szCs w:val="28"/>
        </w:rPr>
      </w:pPr>
      <w:r>
        <w:rPr>
          <w:sz w:val="28"/>
          <w:szCs w:val="28"/>
        </w:rPr>
        <w:t>5.2. Засновник:</w:t>
      </w:r>
    </w:p>
    <w:p w:rsidR="00874DE1" w:rsidRDefault="00874DE1" w:rsidP="00874DE1">
      <w:pPr>
        <w:pStyle w:val="a4"/>
        <w:ind w:firstLine="709"/>
        <w:rPr>
          <w:sz w:val="28"/>
          <w:szCs w:val="28"/>
        </w:rPr>
      </w:pPr>
      <w:r>
        <w:rPr>
          <w:sz w:val="28"/>
          <w:szCs w:val="28"/>
        </w:rPr>
        <w:t>5.2.1. Приймає рішення про реорганізацію та ліквідацію Центру;</w:t>
      </w:r>
    </w:p>
    <w:p w:rsidR="00874DE1" w:rsidRPr="007F2A28" w:rsidRDefault="00874DE1" w:rsidP="008077C7">
      <w:pPr>
        <w:pStyle w:val="a4"/>
        <w:ind w:firstLine="709"/>
        <w:jc w:val="both"/>
        <w:rPr>
          <w:sz w:val="28"/>
          <w:szCs w:val="28"/>
        </w:rPr>
      </w:pPr>
      <w:r w:rsidRPr="007F2A28">
        <w:rPr>
          <w:sz w:val="28"/>
          <w:szCs w:val="28"/>
        </w:rPr>
        <w:t>5.2.2. Організовує та проводить конкурси на зайняття посади директора Центру</w:t>
      </w:r>
      <w:r w:rsidR="007E54FA" w:rsidRPr="007F2A28">
        <w:rPr>
          <w:sz w:val="28"/>
          <w:szCs w:val="28"/>
        </w:rPr>
        <w:t xml:space="preserve"> та педагогічних працівників центру</w:t>
      </w:r>
      <w:r w:rsidRPr="007F2A28">
        <w:rPr>
          <w:sz w:val="28"/>
          <w:szCs w:val="28"/>
        </w:rPr>
        <w:t>;</w:t>
      </w:r>
    </w:p>
    <w:p w:rsidR="007E54FA" w:rsidRDefault="007E54FA" w:rsidP="007E54FA">
      <w:pPr>
        <w:pStyle w:val="a5"/>
        <w:spacing w:before="0"/>
        <w:ind w:firstLine="709"/>
        <w:jc w:val="both"/>
        <w:rPr>
          <w:rFonts w:ascii="Times New Roman" w:hAnsi="Times New Roman"/>
          <w:sz w:val="28"/>
          <w:szCs w:val="28"/>
        </w:rPr>
      </w:pPr>
      <w:r>
        <w:rPr>
          <w:rFonts w:ascii="Times New Roman" w:hAnsi="Times New Roman"/>
          <w:sz w:val="28"/>
          <w:szCs w:val="28"/>
        </w:rPr>
        <w:t xml:space="preserve">5.2.3. Затверджує та змінює штатний розпис Центру, графік роботи; </w:t>
      </w:r>
    </w:p>
    <w:p w:rsidR="006E2FC8" w:rsidRPr="007F2A28" w:rsidRDefault="006E2FC8" w:rsidP="006E2FC8">
      <w:pPr>
        <w:ind w:firstLine="709"/>
        <w:jc w:val="both"/>
        <w:rPr>
          <w:sz w:val="28"/>
          <w:szCs w:val="28"/>
        </w:rPr>
      </w:pPr>
      <w:r w:rsidRPr="007F2A28">
        <w:rPr>
          <w:sz w:val="28"/>
          <w:szCs w:val="28"/>
        </w:rPr>
        <w:t>5.2.4. Визначає граничну чисельність працівників Центру;</w:t>
      </w:r>
    </w:p>
    <w:p w:rsidR="00874DE1" w:rsidRDefault="00874DE1" w:rsidP="00874DE1">
      <w:pPr>
        <w:pStyle w:val="a4"/>
        <w:ind w:firstLine="709"/>
        <w:rPr>
          <w:sz w:val="28"/>
          <w:szCs w:val="28"/>
        </w:rPr>
      </w:pPr>
      <w:r>
        <w:rPr>
          <w:sz w:val="28"/>
          <w:szCs w:val="28"/>
        </w:rPr>
        <w:t>5</w:t>
      </w:r>
      <w:r w:rsidR="006E2FC8">
        <w:rPr>
          <w:sz w:val="28"/>
          <w:szCs w:val="28"/>
        </w:rPr>
        <w:t>.2.5</w:t>
      </w:r>
      <w:r>
        <w:rPr>
          <w:sz w:val="28"/>
          <w:szCs w:val="28"/>
        </w:rPr>
        <w:t>. Призначає на посаду та звільняє з посади директора Центру;</w:t>
      </w:r>
    </w:p>
    <w:p w:rsidR="00874DE1" w:rsidRDefault="006E2FC8" w:rsidP="00874DE1">
      <w:pPr>
        <w:pStyle w:val="a4"/>
        <w:ind w:firstLine="709"/>
        <w:rPr>
          <w:sz w:val="28"/>
          <w:szCs w:val="28"/>
        </w:rPr>
      </w:pPr>
      <w:r>
        <w:rPr>
          <w:sz w:val="28"/>
          <w:szCs w:val="28"/>
        </w:rPr>
        <w:t>5.2.6</w:t>
      </w:r>
      <w:r w:rsidR="00874DE1">
        <w:rPr>
          <w:sz w:val="28"/>
          <w:szCs w:val="28"/>
        </w:rPr>
        <w:t>. Заслуховує звіт про діяльність Центру.</w:t>
      </w:r>
    </w:p>
    <w:p w:rsidR="007E54FA" w:rsidRDefault="00874DE1" w:rsidP="007E54FA">
      <w:pPr>
        <w:ind w:firstLine="709"/>
        <w:jc w:val="both"/>
        <w:rPr>
          <w:sz w:val="28"/>
          <w:szCs w:val="28"/>
        </w:rPr>
      </w:pPr>
      <w:r>
        <w:rPr>
          <w:sz w:val="28"/>
          <w:szCs w:val="28"/>
        </w:rPr>
        <w:t xml:space="preserve">5.3. </w:t>
      </w:r>
      <w:r w:rsidR="00E33A8F">
        <w:rPr>
          <w:sz w:val="28"/>
          <w:szCs w:val="28"/>
        </w:rPr>
        <w:t>Відділ освіти, сім</w:t>
      </w:r>
      <w:r w:rsidR="00E33A8F" w:rsidRPr="00E33A8F">
        <w:rPr>
          <w:sz w:val="28"/>
          <w:szCs w:val="28"/>
        </w:rPr>
        <w:t>’</w:t>
      </w:r>
      <w:r w:rsidR="00E33A8F">
        <w:rPr>
          <w:sz w:val="28"/>
          <w:szCs w:val="28"/>
        </w:rPr>
        <w:t>ї, молоді та спорту Носівської</w:t>
      </w:r>
      <w:r>
        <w:rPr>
          <w:sz w:val="28"/>
          <w:szCs w:val="28"/>
        </w:rPr>
        <w:t xml:space="preserve"> міської ради:</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5.3.1</w:t>
      </w:r>
      <w:r w:rsidR="00874DE1">
        <w:rPr>
          <w:rFonts w:ascii="Times New Roman" w:hAnsi="Times New Roman"/>
          <w:sz w:val="28"/>
          <w:szCs w:val="28"/>
        </w:rPr>
        <w:t>.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5.3.2</w:t>
      </w:r>
      <w:r w:rsidR="00874DE1">
        <w:rPr>
          <w:rFonts w:ascii="Times New Roman" w:hAnsi="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5.3.3</w:t>
      </w:r>
      <w:r w:rsidR="00874DE1">
        <w:rPr>
          <w:rFonts w:ascii="Times New Roman" w:hAnsi="Times New Roman"/>
          <w:sz w:val="28"/>
          <w:szCs w:val="28"/>
        </w:rPr>
        <w:t>. Проводить моніторинг виконання рекомендацій центру підпорядкованими йому навчальними закладами.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color w:val="000000"/>
          <w:sz w:val="28"/>
          <w:szCs w:val="28"/>
        </w:rPr>
        <w:t xml:space="preserve">Поточне керівництво діяльності </w:t>
      </w:r>
      <w:r>
        <w:rPr>
          <w:rFonts w:ascii="Times New Roman" w:hAnsi="Times New Roman"/>
          <w:sz w:val="28"/>
          <w:szCs w:val="28"/>
        </w:rPr>
        <w:t>Центру</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строком на три роки на конкурсній основі та </w:t>
      </w:r>
      <w:r>
        <w:rPr>
          <w:rFonts w:ascii="Times New Roman" w:hAnsi="Times New Roman"/>
          <w:sz w:val="28"/>
          <w:szCs w:val="28"/>
        </w:rPr>
        <w:lastRenderedPageBreak/>
        <w:t xml:space="preserve">звільняється з посади міським головою за погодженням з </w:t>
      </w:r>
      <w:r w:rsidR="00E33A8F">
        <w:rPr>
          <w:rFonts w:ascii="Times New Roman" w:hAnsi="Times New Roman"/>
          <w:sz w:val="28"/>
          <w:szCs w:val="28"/>
        </w:rPr>
        <w:t>в</w:t>
      </w:r>
      <w:r w:rsidR="00E33A8F" w:rsidRPr="00E33A8F">
        <w:rPr>
          <w:rFonts w:ascii="Times New Roman" w:hAnsi="Times New Roman"/>
          <w:sz w:val="28"/>
          <w:szCs w:val="28"/>
        </w:rPr>
        <w:t>ідділ</w:t>
      </w:r>
      <w:r w:rsidR="00E33A8F">
        <w:rPr>
          <w:rFonts w:ascii="Times New Roman" w:hAnsi="Times New Roman"/>
          <w:sz w:val="28"/>
          <w:szCs w:val="28"/>
        </w:rPr>
        <w:t>ом</w:t>
      </w:r>
      <w:r w:rsidR="00E33A8F" w:rsidRPr="00E33A8F">
        <w:rPr>
          <w:rFonts w:ascii="Times New Roman" w:hAnsi="Times New Roman"/>
          <w:sz w:val="28"/>
          <w:szCs w:val="28"/>
        </w:rPr>
        <w:t xml:space="preserve"> освіти, сім’ї, молоді та спорту Носівської міської ради</w:t>
      </w:r>
      <w:r w:rsidR="00E33A8F">
        <w:rPr>
          <w:sz w:val="28"/>
          <w:szCs w:val="28"/>
        </w:rPr>
        <w:t xml:space="preserve">. </w:t>
      </w: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874DE1" w:rsidRDefault="00874DE1" w:rsidP="00874DE1">
      <w:pPr>
        <w:tabs>
          <w:tab w:val="left" w:pos="3960"/>
        </w:tabs>
        <w:ind w:firstLine="709"/>
        <w:jc w:val="both"/>
        <w:rPr>
          <w:sz w:val="28"/>
          <w:szCs w:val="28"/>
        </w:rPr>
      </w:pPr>
      <w:r>
        <w:rPr>
          <w:sz w:val="28"/>
          <w:szCs w:val="28"/>
        </w:rPr>
        <w:t xml:space="preserve">Строк найму, права, обов’язки і відповідальність </w:t>
      </w:r>
      <w:r>
        <w:rPr>
          <w:color w:val="000000"/>
          <w:sz w:val="28"/>
          <w:szCs w:val="28"/>
        </w:rPr>
        <w:t>директора</w:t>
      </w:r>
      <w:r>
        <w:rPr>
          <w:sz w:val="28"/>
          <w:szCs w:val="28"/>
        </w:rPr>
        <w:t>, умови його матеріального забезпечення, інші умови найму визначаються контрактом.</w:t>
      </w:r>
    </w:p>
    <w:p w:rsidR="00874DE1" w:rsidRDefault="00874DE1" w:rsidP="00874DE1">
      <w:pPr>
        <w:tabs>
          <w:tab w:val="left" w:pos="3960"/>
        </w:tabs>
        <w:ind w:firstLine="709"/>
        <w:jc w:val="both"/>
        <w:rPr>
          <w:sz w:val="28"/>
          <w:szCs w:val="28"/>
        </w:rPr>
      </w:pPr>
      <w:r>
        <w:rPr>
          <w:sz w:val="28"/>
          <w:szCs w:val="28"/>
        </w:rPr>
        <w:t xml:space="preserve">5.5. </w:t>
      </w:r>
      <w:r>
        <w:rPr>
          <w:color w:val="000000"/>
          <w:sz w:val="28"/>
          <w:szCs w:val="28"/>
        </w:rPr>
        <w:t xml:space="preserve">Директора </w:t>
      </w:r>
      <w:r>
        <w:rPr>
          <w:sz w:val="28"/>
          <w:szCs w:val="28"/>
        </w:rPr>
        <w:t xml:space="preserve">Центру може бути звільнено достроково на передбачених контрактом підставах відповідно до законодавства. </w:t>
      </w:r>
    </w:p>
    <w:p w:rsidR="00874DE1" w:rsidRDefault="00874DE1" w:rsidP="00874DE1">
      <w:pPr>
        <w:tabs>
          <w:tab w:val="left" w:pos="3960"/>
        </w:tabs>
        <w:ind w:firstLine="709"/>
        <w:jc w:val="both"/>
        <w:rPr>
          <w:sz w:val="28"/>
          <w:szCs w:val="28"/>
        </w:rPr>
      </w:pPr>
      <w:r>
        <w:rPr>
          <w:sz w:val="28"/>
          <w:szCs w:val="28"/>
        </w:rPr>
        <w:t>5.6. Директор Центру: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5.6.1</w:t>
      </w:r>
      <w:r w:rsidR="000C497B">
        <w:rPr>
          <w:rFonts w:ascii="Times New Roman" w:hAnsi="Times New Roman"/>
          <w:sz w:val="28"/>
          <w:szCs w:val="28"/>
        </w:rPr>
        <w:t>. Планує та організовує роботу Ц</w:t>
      </w:r>
      <w:r>
        <w:rPr>
          <w:rFonts w:ascii="Times New Roman" w:hAnsi="Times New Roman"/>
          <w:sz w:val="28"/>
          <w:szCs w:val="28"/>
        </w:rPr>
        <w:t>ентру, видає відповідно до компетенції накази, контролює їх виконання, затверджує посадові інструкції фахівців центру;</w:t>
      </w:r>
    </w:p>
    <w:p w:rsidR="00874DE1" w:rsidRDefault="00874DE1" w:rsidP="00874DE1">
      <w:pPr>
        <w:ind w:firstLine="709"/>
        <w:jc w:val="both"/>
        <w:rPr>
          <w:sz w:val="28"/>
          <w:szCs w:val="28"/>
        </w:rPr>
      </w:pPr>
      <w:r>
        <w:rPr>
          <w:sz w:val="28"/>
          <w:szCs w:val="28"/>
        </w:rPr>
        <w:t>5.6.2. Подає на затвердження власнику проекти змін до Статуту;</w:t>
      </w:r>
    </w:p>
    <w:p w:rsidR="00874DE1" w:rsidRDefault="006E2FC8" w:rsidP="00874DE1">
      <w:pPr>
        <w:pStyle w:val="a5"/>
        <w:spacing w:before="0"/>
        <w:ind w:firstLine="709"/>
        <w:jc w:val="both"/>
        <w:rPr>
          <w:rFonts w:ascii="Times New Roman" w:hAnsi="Times New Roman"/>
          <w:sz w:val="28"/>
          <w:szCs w:val="28"/>
        </w:rPr>
      </w:pPr>
      <w:r>
        <w:rPr>
          <w:rFonts w:ascii="Times New Roman" w:eastAsia="Calibri" w:hAnsi="Times New Roman"/>
          <w:sz w:val="28"/>
          <w:szCs w:val="28"/>
        </w:rPr>
        <w:t>5.6.3</w:t>
      </w:r>
      <w:r w:rsidR="00874DE1">
        <w:rPr>
          <w:rFonts w:ascii="Times New Roman" w:eastAsia="Calibri" w:hAnsi="Times New Roman"/>
          <w:sz w:val="28"/>
          <w:szCs w:val="28"/>
        </w:rPr>
        <w:t>. Призначає на посади фахівців центру та звільняє їх з посад відповідно до законодавства, затверджує їх посадові інструкції;</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5.6.4</w:t>
      </w:r>
      <w:r w:rsidR="00874DE1">
        <w:rPr>
          <w:rFonts w:ascii="Times New Roman" w:eastAsia="Calibri" w:hAnsi="Times New Roman"/>
          <w:sz w:val="28"/>
          <w:szCs w:val="28"/>
        </w:rPr>
        <w:t xml:space="preserve">.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00874DE1">
        <w:rPr>
          <w:rFonts w:ascii="Times New Roman" w:eastAsia="Calibri" w:hAnsi="Times New Roman"/>
          <w:sz w:val="28"/>
          <w:szCs w:val="28"/>
        </w:rPr>
        <w:t>методик</w:t>
      </w:r>
      <w:proofErr w:type="spellEnd"/>
      <w:r w:rsidR="00874DE1">
        <w:rPr>
          <w:rFonts w:ascii="Times New Roman" w:eastAsia="Calibri" w:hAnsi="Times New Roman"/>
          <w:sz w:val="28"/>
          <w:szCs w:val="28"/>
        </w:rPr>
        <w:t xml:space="preserve"> проведення психолого-педагогічної оцінки, новітніх технологій надання психолого-педагогічної допомоги дітям з </w:t>
      </w:r>
      <w:r w:rsidR="00874DE1">
        <w:rPr>
          <w:rFonts w:ascii="Times New Roman" w:hAnsi="Times New Roman"/>
          <w:sz w:val="28"/>
          <w:szCs w:val="28"/>
        </w:rPr>
        <w:t>особливими освітніми потребами</w:t>
      </w:r>
      <w:r w:rsidR="00874DE1">
        <w:rPr>
          <w:rFonts w:ascii="Times New Roman" w:eastAsia="Calibri" w:hAnsi="Times New Roman"/>
          <w:sz w:val="28"/>
          <w:szCs w:val="28"/>
        </w:rPr>
        <w:t>;</w:t>
      </w:r>
    </w:p>
    <w:p w:rsidR="00874DE1" w:rsidRDefault="006E2FC8" w:rsidP="00874DE1">
      <w:pPr>
        <w:ind w:firstLine="709"/>
        <w:jc w:val="both"/>
        <w:rPr>
          <w:sz w:val="28"/>
          <w:szCs w:val="28"/>
        </w:rPr>
      </w:pPr>
      <w:r>
        <w:rPr>
          <w:sz w:val="28"/>
          <w:szCs w:val="28"/>
        </w:rPr>
        <w:t>5.6.5</w:t>
      </w:r>
      <w:r w:rsidR="00874DE1">
        <w:rPr>
          <w:sz w:val="28"/>
          <w:szCs w:val="28"/>
        </w:rPr>
        <w:t>. Встановлює працівникам розміри премій, винагород, надбавок і доплат на передбачених колективним договором та законодавством умовах.</w:t>
      </w:r>
    </w:p>
    <w:p w:rsidR="00874DE1" w:rsidRDefault="006E2FC8" w:rsidP="00874DE1">
      <w:pPr>
        <w:ind w:firstLine="709"/>
        <w:jc w:val="both"/>
        <w:rPr>
          <w:sz w:val="28"/>
          <w:szCs w:val="28"/>
        </w:rPr>
      </w:pPr>
      <w:r>
        <w:rPr>
          <w:sz w:val="28"/>
          <w:szCs w:val="28"/>
        </w:rPr>
        <w:t>5.6.6</w:t>
      </w:r>
      <w:r w:rsidR="00874DE1">
        <w:rPr>
          <w:sz w:val="28"/>
          <w:szCs w:val="28"/>
        </w:rPr>
        <w:t>. Укладає колективний договір за погодженням з уповноваженим органом.</w:t>
      </w:r>
    </w:p>
    <w:p w:rsidR="00874DE1" w:rsidRPr="007F2A28" w:rsidRDefault="006E2FC8" w:rsidP="00874DE1">
      <w:pPr>
        <w:pStyle w:val="a5"/>
        <w:spacing w:before="0"/>
        <w:ind w:firstLine="709"/>
        <w:jc w:val="both"/>
        <w:rPr>
          <w:rFonts w:ascii="Times New Roman" w:hAnsi="Times New Roman"/>
          <w:sz w:val="28"/>
          <w:szCs w:val="28"/>
        </w:rPr>
      </w:pPr>
      <w:bookmarkStart w:id="6" w:name="n181"/>
      <w:bookmarkEnd w:id="6"/>
      <w:r w:rsidRPr="007F2A28">
        <w:rPr>
          <w:rFonts w:ascii="Times New Roman" w:eastAsia="Calibri" w:hAnsi="Times New Roman"/>
          <w:sz w:val="28"/>
          <w:szCs w:val="28"/>
        </w:rPr>
        <w:t>5.6.7</w:t>
      </w:r>
      <w:r w:rsidR="00874DE1" w:rsidRPr="007F2A28">
        <w:rPr>
          <w:rFonts w:ascii="Times New Roman" w:eastAsia="Calibri" w:hAnsi="Times New Roman"/>
          <w:sz w:val="28"/>
          <w:szCs w:val="28"/>
        </w:rPr>
        <w:t>. Розпоряджається за погодженням із засновником в установленому порядку майном центру та йог</w:t>
      </w:r>
      <w:r w:rsidR="000C497B" w:rsidRPr="007F2A28">
        <w:rPr>
          <w:rFonts w:ascii="Times New Roman" w:eastAsia="Calibri" w:hAnsi="Times New Roman"/>
          <w:sz w:val="28"/>
          <w:szCs w:val="28"/>
        </w:rPr>
        <w:t xml:space="preserve">о коштами, </w:t>
      </w:r>
      <w:r w:rsidR="00874DE1" w:rsidRPr="007F2A28">
        <w:rPr>
          <w:rFonts w:ascii="Times New Roman" w:eastAsia="Calibri" w:hAnsi="Times New Roman"/>
          <w:sz w:val="28"/>
          <w:szCs w:val="28"/>
        </w:rPr>
        <w:t>укладає цивільно-правові угоди</w:t>
      </w:r>
      <w:r w:rsidR="00874DE1" w:rsidRPr="007F2A28">
        <w:rPr>
          <w:rFonts w:ascii="Times New Roman" w:hAnsi="Times New Roman"/>
          <w:sz w:val="28"/>
          <w:szCs w:val="28"/>
        </w:rPr>
        <w:t>, забезпечує ефективність використання фінансових та матеріальних ресурсів центру;</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5.6.8</w:t>
      </w:r>
      <w:r w:rsidR="00874DE1">
        <w:rPr>
          <w:rFonts w:ascii="Times New Roman" w:eastAsia="Calibri" w:hAnsi="Times New Roman"/>
          <w:sz w:val="28"/>
          <w:szCs w:val="28"/>
        </w:rPr>
        <w:t>. Забезпечує охорону праці, дотримання законності у діяльності центру;</w:t>
      </w:r>
    </w:p>
    <w:p w:rsidR="00874DE1" w:rsidRDefault="00054E35"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w:t>
      </w:r>
      <w:r w:rsidR="006E2FC8">
        <w:rPr>
          <w:rFonts w:ascii="Times New Roman" w:eastAsia="Calibri" w:hAnsi="Times New Roman"/>
          <w:sz w:val="28"/>
          <w:szCs w:val="28"/>
        </w:rPr>
        <w:t>.9</w:t>
      </w:r>
      <w:r w:rsidR="00874DE1">
        <w:rPr>
          <w:rFonts w:ascii="Times New Roman" w:eastAsia="Calibri" w:hAnsi="Times New Roman"/>
          <w:sz w:val="28"/>
          <w:szCs w:val="28"/>
        </w:rPr>
        <w:t>. Представляє Центр у відносинах з державними органами, органами місцевого самоврядування, підприємствами, установами та організаціями;</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5.6.10</w:t>
      </w:r>
      <w:r w:rsidR="00874DE1">
        <w:rPr>
          <w:rFonts w:ascii="Times New Roman" w:eastAsia="Calibri" w:hAnsi="Times New Roman"/>
          <w:sz w:val="28"/>
          <w:szCs w:val="28"/>
        </w:rPr>
        <w:t>. Подає засновнику річний звіт про діяльність Центру.</w:t>
      </w:r>
    </w:p>
    <w:p w:rsidR="00874DE1" w:rsidRDefault="006E2FC8" w:rsidP="00874DE1">
      <w:pPr>
        <w:ind w:firstLine="709"/>
        <w:jc w:val="both"/>
        <w:rPr>
          <w:sz w:val="28"/>
          <w:szCs w:val="28"/>
        </w:rPr>
      </w:pPr>
      <w:r>
        <w:rPr>
          <w:sz w:val="28"/>
          <w:szCs w:val="28"/>
        </w:rPr>
        <w:t>5.6.11</w:t>
      </w:r>
      <w:r w:rsidR="00874DE1">
        <w:rPr>
          <w:sz w:val="28"/>
          <w:szCs w:val="28"/>
        </w:rPr>
        <w:t>. Вирішує інші питання діяльності Центру у відповідності із законодавством.</w:t>
      </w:r>
    </w:p>
    <w:p w:rsidR="00874DE1" w:rsidRPr="007F2A28" w:rsidRDefault="00874DE1" w:rsidP="000C497B">
      <w:pPr>
        <w:pStyle w:val="a4"/>
        <w:ind w:firstLine="708"/>
        <w:jc w:val="both"/>
        <w:rPr>
          <w:sz w:val="28"/>
          <w:szCs w:val="28"/>
        </w:rPr>
      </w:pPr>
      <w:r w:rsidRPr="007F2A28">
        <w:rPr>
          <w:sz w:val="28"/>
          <w:szCs w:val="28"/>
        </w:rPr>
        <w:t xml:space="preserve">5.7. У своїй діяльності центр підпорядковується відповідному структурному підрозділу з питань діяльності </w:t>
      </w:r>
      <w:r w:rsidR="000C497B" w:rsidRPr="007F2A28">
        <w:rPr>
          <w:sz w:val="28"/>
          <w:szCs w:val="28"/>
        </w:rPr>
        <w:t xml:space="preserve">Центру </w:t>
      </w:r>
      <w:r w:rsidRPr="007F2A28">
        <w:rPr>
          <w:sz w:val="28"/>
          <w:szCs w:val="28"/>
        </w:rPr>
        <w:t>- управління освіти і</w:t>
      </w:r>
      <w:r w:rsidRPr="008077C7">
        <w:rPr>
          <w:b/>
          <w:sz w:val="28"/>
          <w:szCs w:val="28"/>
        </w:rPr>
        <w:t xml:space="preserve"> </w:t>
      </w:r>
      <w:r w:rsidRPr="007F2A28">
        <w:rPr>
          <w:sz w:val="28"/>
          <w:szCs w:val="28"/>
        </w:rPr>
        <w:t>науки Чернігівської обласної державної адміністрації</w:t>
      </w:r>
      <w:r w:rsidR="000C497B" w:rsidRPr="007F2A28">
        <w:rPr>
          <w:sz w:val="28"/>
          <w:szCs w:val="28"/>
        </w:rPr>
        <w:t>,</w:t>
      </w:r>
      <w:r w:rsidRPr="007F2A28">
        <w:rPr>
          <w:sz w:val="28"/>
          <w:szCs w:val="28"/>
        </w:rPr>
        <w:t xml:space="preserve"> Міні</w:t>
      </w:r>
      <w:r w:rsidR="000C497B" w:rsidRPr="007F2A28">
        <w:rPr>
          <w:sz w:val="28"/>
          <w:szCs w:val="28"/>
        </w:rPr>
        <w:t>стерству освіти і науки України, відділу освіти, сім’ї, молоді та спорту, а в частині впровадження фінансово-господарської діяльності – засновнику.</w:t>
      </w:r>
    </w:p>
    <w:p w:rsidR="00874DE1" w:rsidRPr="000C497B" w:rsidRDefault="00874DE1" w:rsidP="000C497B">
      <w:pPr>
        <w:pStyle w:val="a4"/>
        <w:rPr>
          <w:sz w:val="28"/>
          <w:szCs w:val="28"/>
        </w:rPr>
      </w:pPr>
    </w:p>
    <w:p w:rsidR="00874DE1" w:rsidRDefault="00874DE1" w:rsidP="00874DE1">
      <w:pPr>
        <w:pStyle w:val="a5"/>
        <w:spacing w:before="0"/>
        <w:ind w:firstLine="709"/>
        <w:jc w:val="center"/>
        <w:rPr>
          <w:rFonts w:ascii="Times New Roman" w:hAnsi="Times New Roman"/>
          <w:sz w:val="28"/>
          <w:szCs w:val="28"/>
        </w:rPr>
      </w:pPr>
      <w:r>
        <w:rPr>
          <w:rFonts w:ascii="Times New Roman" w:hAnsi="Times New Roman"/>
          <w:sz w:val="28"/>
          <w:szCs w:val="28"/>
        </w:rPr>
        <w:t>VI. КАДРОВЕ ЗАБЕЗПЕЧЕННЯ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 xml:space="preserve">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Pr>
          <w:rFonts w:ascii="Times New Roman" w:hAnsi="Times New Roman"/>
          <w:sz w:val="28"/>
          <w:szCs w:val="28"/>
        </w:rPr>
        <w:t>олігофренопедагога</w:t>
      </w:r>
      <w:proofErr w:type="spellEnd"/>
      <w:r>
        <w:rPr>
          <w:rFonts w:ascii="Times New Roman" w:hAnsi="Times New Roman"/>
          <w:sz w:val="28"/>
          <w:szCs w:val="28"/>
        </w:rPr>
        <w:t>, тифлопедагога, а також практичні психологи, вчителі лікувальної фізкультури, медична сестра та бухгалтер.</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6.3. Призначення на посади педагогічних  працівників центру здійснюється на конкурсній основі у порядку, визначеному засновником.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6.6. Гранична чисельність фахівців центру становить 12 осіб. У разі потреби центр може залучати додаткових фахівців шляхом укладення </w:t>
      </w:r>
      <w:r>
        <w:rPr>
          <w:rFonts w:ascii="Times New Roman" w:hAnsi="Times New Roman"/>
          <w:sz w:val="28"/>
          <w:szCs w:val="28"/>
        </w:rPr>
        <w:br/>
        <w:t>цивільно-правових угод відповідно до запитів з оплатою за фактично відпрацьований час.</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 Для надання пси</w:t>
      </w:r>
      <w:r w:rsidR="000C497B">
        <w:rPr>
          <w:rFonts w:ascii="Times New Roman" w:hAnsi="Times New Roman"/>
          <w:sz w:val="28"/>
          <w:szCs w:val="28"/>
        </w:rPr>
        <w:t>холого-педагогічної допомоги в Ц</w:t>
      </w:r>
      <w:r>
        <w:rPr>
          <w:rFonts w:ascii="Times New Roman" w:hAnsi="Times New Roman"/>
          <w:sz w:val="28"/>
          <w:szCs w:val="28"/>
        </w:rPr>
        <w:t>ентрі вводяться такі посади: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7" w:name="o100"/>
      <w:bookmarkEnd w:id="7"/>
      <w:r>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6.8. Посада прибиральника приміщень центру вводиться з розрахунку 0,5 штатної одиниці на кожні 200 </w:t>
      </w:r>
      <w:proofErr w:type="spellStart"/>
      <w:r>
        <w:rPr>
          <w:rFonts w:ascii="Times New Roman" w:hAnsi="Times New Roman"/>
          <w:sz w:val="28"/>
          <w:szCs w:val="28"/>
        </w:rPr>
        <w:t>кв</w:t>
      </w:r>
      <w:proofErr w:type="spellEnd"/>
      <w:r>
        <w:rPr>
          <w:rFonts w:ascii="Times New Roman" w:hAnsi="Times New Roman"/>
          <w:sz w:val="28"/>
          <w:szCs w:val="28"/>
        </w:rPr>
        <w:t>. метрів площі, що прибирається.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6.9. За наявності автотранспортних засобів (автобусів) вводиться посада водія.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874DE1" w:rsidRDefault="00874DE1" w:rsidP="00874DE1">
      <w:pPr>
        <w:ind w:firstLine="709"/>
        <w:jc w:val="center"/>
        <w:rPr>
          <w:b/>
          <w:sz w:val="28"/>
          <w:szCs w:val="28"/>
        </w:rPr>
      </w:pPr>
    </w:p>
    <w:p w:rsidR="00874DE1" w:rsidRDefault="00615751" w:rsidP="00874DE1">
      <w:pPr>
        <w:ind w:firstLine="709"/>
        <w:jc w:val="center"/>
        <w:rPr>
          <w:sz w:val="28"/>
          <w:szCs w:val="28"/>
        </w:rPr>
      </w:pPr>
      <w:r>
        <w:rPr>
          <w:sz w:val="28"/>
          <w:szCs w:val="28"/>
        </w:rPr>
        <w:t>VII. ФІНАНСОВО-</w:t>
      </w:r>
      <w:r w:rsidR="00874DE1">
        <w:rPr>
          <w:sz w:val="28"/>
          <w:szCs w:val="28"/>
        </w:rPr>
        <w:t>ГОСПОДАРСЬКА ДІЯЛЬНІСТЬ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7A2D2A" w:rsidRPr="007F2A28" w:rsidRDefault="007A2D2A" w:rsidP="007A2D2A">
      <w:pPr>
        <w:pStyle w:val="a5"/>
        <w:spacing w:before="0"/>
        <w:ind w:firstLine="709"/>
        <w:jc w:val="both"/>
        <w:rPr>
          <w:rFonts w:ascii="Times New Roman" w:hAnsi="Times New Roman"/>
          <w:sz w:val="28"/>
          <w:szCs w:val="28"/>
        </w:rPr>
      </w:pPr>
      <w:r w:rsidRPr="007F2A28">
        <w:rPr>
          <w:rFonts w:ascii="Times New Roman" w:hAnsi="Times New Roman"/>
          <w:sz w:val="28"/>
          <w:szCs w:val="28"/>
        </w:rPr>
        <w:t xml:space="preserve">7.5. </w:t>
      </w:r>
      <w:r w:rsidR="006E2FC8" w:rsidRPr="007F2A28">
        <w:rPr>
          <w:rStyle w:val="FontStyle13"/>
          <w:sz w:val="28"/>
          <w:szCs w:val="28"/>
          <w:lang w:eastAsia="uk-UA"/>
        </w:rPr>
        <w:t>Фінансування центру здійснюється засно</w:t>
      </w:r>
      <w:r w:rsidR="008077C7" w:rsidRPr="007F2A28">
        <w:rPr>
          <w:rStyle w:val="FontStyle13"/>
          <w:sz w:val="28"/>
          <w:szCs w:val="28"/>
          <w:lang w:eastAsia="uk-UA"/>
        </w:rPr>
        <w:t>вником відповідно до законодавс</w:t>
      </w:r>
      <w:r w:rsidR="006E2FC8" w:rsidRPr="007F2A28">
        <w:rPr>
          <w:rStyle w:val="FontStyle13"/>
          <w:sz w:val="28"/>
          <w:szCs w:val="28"/>
          <w:lang w:eastAsia="uk-UA"/>
        </w:rPr>
        <w:t>тва.</w:t>
      </w:r>
    </w:p>
    <w:p w:rsidR="00874DE1" w:rsidRDefault="00874DE1" w:rsidP="00874DE1">
      <w:pPr>
        <w:rPr>
          <w:sz w:val="28"/>
          <w:szCs w:val="28"/>
        </w:rPr>
      </w:pPr>
    </w:p>
    <w:p w:rsidR="00874DE1" w:rsidRDefault="001F1556" w:rsidP="001F1556">
      <w:pPr>
        <w:pStyle w:val="a5"/>
        <w:spacing w:before="0"/>
        <w:ind w:firstLine="0"/>
        <w:jc w:val="center"/>
        <w:rPr>
          <w:rFonts w:ascii="Times New Roman" w:hAnsi="Times New Roman"/>
          <w:sz w:val="28"/>
          <w:szCs w:val="28"/>
        </w:rPr>
      </w:pPr>
      <w:r>
        <w:rPr>
          <w:rFonts w:ascii="Times New Roman" w:hAnsi="Times New Roman"/>
          <w:sz w:val="28"/>
          <w:szCs w:val="28"/>
          <w:lang w:val="en-US"/>
        </w:rPr>
        <w:t>VIII</w:t>
      </w:r>
      <w:r w:rsidR="00874DE1">
        <w:rPr>
          <w:rFonts w:ascii="Times New Roman" w:hAnsi="Times New Roman"/>
          <w:sz w:val="28"/>
          <w:szCs w:val="28"/>
        </w:rPr>
        <w:t>. ПРИПИНЕННЯ ЦЕНТРУ</w:t>
      </w:r>
    </w:p>
    <w:p w:rsidR="00874DE1" w:rsidRDefault="006A4973" w:rsidP="00476197">
      <w:pPr>
        <w:pStyle w:val="a5"/>
        <w:tabs>
          <w:tab w:val="left" w:pos="4035"/>
        </w:tabs>
        <w:spacing w:before="0"/>
        <w:ind w:firstLine="709"/>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.2. Під час реорганізації Центру його права та обов’язки переходять до правонаступника, що визначається Засновником.</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874DE1" w:rsidRDefault="00874DE1" w:rsidP="00874DE1">
      <w:pPr>
        <w:widowControl w:val="0"/>
        <w:autoSpaceDE w:val="0"/>
        <w:autoSpaceDN w:val="0"/>
        <w:adjustRightInd w:val="0"/>
        <w:ind w:firstLine="709"/>
        <w:jc w:val="center"/>
        <w:rPr>
          <w:b/>
          <w:sz w:val="28"/>
          <w:szCs w:val="28"/>
        </w:rPr>
      </w:pPr>
    </w:p>
    <w:p w:rsidR="00874DE1" w:rsidRDefault="00D15EBA" w:rsidP="00874DE1">
      <w:pPr>
        <w:widowControl w:val="0"/>
        <w:autoSpaceDE w:val="0"/>
        <w:autoSpaceDN w:val="0"/>
        <w:adjustRightInd w:val="0"/>
        <w:ind w:firstLine="709"/>
        <w:jc w:val="center"/>
        <w:rPr>
          <w:sz w:val="28"/>
          <w:szCs w:val="28"/>
        </w:rPr>
      </w:pPr>
      <w:r>
        <w:rPr>
          <w:sz w:val="28"/>
          <w:szCs w:val="28"/>
        </w:rPr>
        <w:t>І</w:t>
      </w:r>
      <w:r w:rsidR="00874DE1">
        <w:rPr>
          <w:sz w:val="28"/>
          <w:szCs w:val="28"/>
        </w:rPr>
        <w:t>X. ВНЕСЕННЯ ЗМІН ТА ДОПОВНЕНЬ ДО СТАТУТУ</w:t>
      </w:r>
    </w:p>
    <w:p w:rsidR="00874DE1" w:rsidRDefault="006A4973" w:rsidP="00874DE1">
      <w:pPr>
        <w:widowControl w:val="0"/>
        <w:autoSpaceDE w:val="0"/>
        <w:autoSpaceDN w:val="0"/>
        <w:adjustRightInd w:val="0"/>
        <w:ind w:firstLine="708"/>
        <w:jc w:val="both"/>
        <w:rPr>
          <w:sz w:val="28"/>
          <w:szCs w:val="28"/>
        </w:rPr>
      </w:pPr>
      <w:r>
        <w:rPr>
          <w:sz w:val="28"/>
          <w:szCs w:val="28"/>
        </w:rPr>
        <w:t>9</w:t>
      </w:r>
      <w:r w:rsidR="00874DE1">
        <w:rPr>
          <w:sz w:val="28"/>
          <w:szCs w:val="28"/>
        </w:rPr>
        <w:t>.1.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C27B19" w:rsidRDefault="00C27B19"/>
    <w:p w:rsidR="00222A6E" w:rsidRDefault="00222A6E"/>
    <w:p w:rsidR="00951CD6" w:rsidRDefault="00951CD6"/>
    <w:p w:rsidR="00222A6E" w:rsidRDefault="00222A6E">
      <w:pPr>
        <w:rPr>
          <w:sz w:val="28"/>
          <w:szCs w:val="28"/>
        </w:rPr>
      </w:pPr>
      <w:r w:rsidRPr="00222A6E">
        <w:rPr>
          <w:sz w:val="28"/>
          <w:szCs w:val="28"/>
        </w:rPr>
        <w:t>Начальник</w:t>
      </w:r>
      <w:r>
        <w:rPr>
          <w:sz w:val="28"/>
          <w:szCs w:val="28"/>
        </w:rPr>
        <w:t xml:space="preserve"> відділу освіти,</w:t>
      </w:r>
    </w:p>
    <w:p w:rsidR="00222A6E" w:rsidRPr="00222A6E" w:rsidRDefault="00222A6E">
      <w:pPr>
        <w:rPr>
          <w:sz w:val="28"/>
          <w:szCs w:val="28"/>
        </w:rPr>
      </w:pPr>
      <w:r>
        <w:rPr>
          <w:sz w:val="28"/>
          <w:szCs w:val="28"/>
        </w:rPr>
        <w:t xml:space="preserve">сім’ї, молоді та спорту              </w:t>
      </w:r>
      <w:r w:rsidR="00D1349C">
        <w:rPr>
          <w:sz w:val="28"/>
          <w:szCs w:val="28"/>
        </w:rPr>
        <w:t xml:space="preserve">                                                Н.В. Тонконог </w:t>
      </w:r>
      <w:r>
        <w:rPr>
          <w:sz w:val="28"/>
          <w:szCs w:val="28"/>
        </w:rPr>
        <w:t xml:space="preserve">             </w:t>
      </w:r>
    </w:p>
    <w:sectPr w:rsidR="00222A6E" w:rsidRPr="00222A6E" w:rsidSect="00222A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1"/>
    <w:rsid w:val="00054E35"/>
    <w:rsid w:val="000A158E"/>
    <w:rsid w:val="000C497B"/>
    <w:rsid w:val="000E4063"/>
    <w:rsid w:val="0011008D"/>
    <w:rsid w:val="00190F33"/>
    <w:rsid w:val="001F1556"/>
    <w:rsid w:val="00222A6E"/>
    <w:rsid w:val="00394CEE"/>
    <w:rsid w:val="003B7ED1"/>
    <w:rsid w:val="003D717E"/>
    <w:rsid w:val="00476197"/>
    <w:rsid w:val="004C779E"/>
    <w:rsid w:val="00615751"/>
    <w:rsid w:val="006A4973"/>
    <w:rsid w:val="006E2FC8"/>
    <w:rsid w:val="007A2D2A"/>
    <w:rsid w:val="007E54FA"/>
    <w:rsid w:val="007F2A28"/>
    <w:rsid w:val="008077C7"/>
    <w:rsid w:val="00874DE1"/>
    <w:rsid w:val="008E6939"/>
    <w:rsid w:val="00951CD6"/>
    <w:rsid w:val="00A165E5"/>
    <w:rsid w:val="00B52444"/>
    <w:rsid w:val="00B74494"/>
    <w:rsid w:val="00C27B19"/>
    <w:rsid w:val="00C33CC6"/>
    <w:rsid w:val="00D1349C"/>
    <w:rsid w:val="00D15EBA"/>
    <w:rsid w:val="00E33A8F"/>
    <w:rsid w:val="00F43638"/>
    <w:rsid w:val="00F71264"/>
    <w:rsid w:val="00FB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45">
      <w:bodyDiv w:val="1"/>
      <w:marLeft w:val="0"/>
      <w:marRight w:val="0"/>
      <w:marTop w:val="0"/>
      <w:marBottom w:val="0"/>
      <w:divBdr>
        <w:top w:val="none" w:sz="0" w:space="0" w:color="auto"/>
        <w:left w:val="none" w:sz="0" w:space="0" w:color="auto"/>
        <w:bottom w:val="none" w:sz="0" w:space="0" w:color="auto"/>
        <w:right w:val="none" w:sz="0" w:space="0" w:color="auto"/>
      </w:divBdr>
    </w:div>
    <w:div w:id="225772307">
      <w:bodyDiv w:val="1"/>
      <w:marLeft w:val="0"/>
      <w:marRight w:val="0"/>
      <w:marTop w:val="0"/>
      <w:marBottom w:val="0"/>
      <w:divBdr>
        <w:top w:val="none" w:sz="0" w:space="0" w:color="auto"/>
        <w:left w:val="none" w:sz="0" w:space="0" w:color="auto"/>
        <w:bottom w:val="none" w:sz="0" w:space="0" w:color="auto"/>
        <w:right w:val="none" w:sz="0" w:space="0" w:color="auto"/>
      </w:divBdr>
    </w:div>
    <w:div w:id="1213688571">
      <w:bodyDiv w:val="1"/>
      <w:marLeft w:val="0"/>
      <w:marRight w:val="0"/>
      <w:marTop w:val="0"/>
      <w:marBottom w:val="0"/>
      <w:divBdr>
        <w:top w:val="none" w:sz="0" w:space="0" w:color="auto"/>
        <w:left w:val="none" w:sz="0" w:space="0" w:color="auto"/>
        <w:bottom w:val="none" w:sz="0" w:space="0" w:color="auto"/>
        <w:right w:val="none" w:sz="0" w:space="0" w:color="auto"/>
      </w:divBdr>
    </w:div>
    <w:div w:id="1365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2</cp:revision>
  <cp:lastPrinted>2018-11-21T09:54:00Z</cp:lastPrinted>
  <dcterms:created xsi:type="dcterms:W3CDTF">2018-11-23T09:36:00Z</dcterms:created>
  <dcterms:modified xsi:type="dcterms:W3CDTF">2018-11-23T09:36:00Z</dcterms:modified>
</cp:coreProperties>
</file>