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D4" w:rsidRPr="00DD6FD4" w:rsidRDefault="00DD6FD4" w:rsidP="0061383C">
      <w:pPr>
        <w:tabs>
          <w:tab w:val="left" w:pos="720"/>
          <w:tab w:val="left" w:pos="1260"/>
        </w:tabs>
        <w:ind w:left="-54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3D6B120E" wp14:editId="4FA08AF0">
            <wp:simplePos x="0" y="0"/>
            <wp:positionH relativeFrom="column">
              <wp:posOffset>2530475</wp:posOffset>
            </wp:positionH>
            <wp:positionV relativeFrom="paragraph">
              <wp:posOffset>47625</wp:posOffset>
            </wp:positionV>
            <wp:extent cx="550545" cy="707390"/>
            <wp:effectExtent l="0" t="0" r="1905" b="0"/>
            <wp:wrapSquare wrapText="right"/>
            <wp:docPr id="23" name="Рисунок 23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      </w:t>
      </w:r>
      <w:r>
        <w:tab/>
        <w:t>проект</w:t>
      </w:r>
      <w:r>
        <w:tab/>
      </w:r>
      <w:r>
        <w:tab/>
      </w:r>
      <w:r>
        <w:tab/>
      </w:r>
      <w:r>
        <w:tab/>
      </w:r>
      <w:r w:rsidRPr="006779D0">
        <w:br w:type="textWrapping" w:clear="all"/>
      </w:r>
      <w:r w:rsidRPr="00DD6FD4">
        <w:rPr>
          <w:rFonts w:ascii="Times New Roman" w:hAnsi="Times New Roman" w:cs="Times New Roman"/>
          <w:b/>
          <w:sz w:val="24"/>
        </w:rPr>
        <w:t>УКРАЇ</w:t>
      </w:r>
      <w:proofErr w:type="gramStart"/>
      <w:r w:rsidRPr="00DD6FD4">
        <w:rPr>
          <w:rFonts w:ascii="Times New Roman" w:hAnsi="Times New Roman" w:cs="Times New Roman"/>
          <w:b/>
          <w:sz w:val="24"/>
        </w:rPr>
        <w:t>НА</w:t>
      </w:r>
      <w:proofErr w:type="gramEnd"/>
    </w:p>
    <w:p w:rsidR="00DD6FD4" w:rsidRPr="00DD6FD4" w:rsidRDefault="00DD6FD4" w:rsidP="00DD6FD4">
      <w:pPr>
        <w:pStyle w:val="2"/>
        <w:spacing w:before="0" w:line="240" w:lineRule="auto"/>
        <w:ind w:left="-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6FD4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DD6FD4" w:rsidRPr="00DD6FD4" w:rsidRDefault="00DD6FD4" w:rsidP="00DD6FD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D4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DD6FD4" w:rsidRPr="00DD6FD4" w:rsidRDefault="00DD6FD4" w:rsidP="00DD6FD4">
      <w:pPr>
        <w:pStyle w:val="1"/>
        <w:spacing w:before="0" w:line="240" w:lineRule="auto"/>
        <w:ind w:left="-540"/>
        <w:jc w:val="center"/>
        <w:rPr>
          <w:rFonts w:ascii="Times New Roman" w:hAnsi="Times New Roman" w:cs="Times New Roman"/>
          <w:color w:val="auto"/>
        </w:rPr>
      </w:pPr>
      <w:r w:rsidRPr="00DD6FD4">
        <w:rPr>
          <w:rFonts w:ascii="Times New Roman" w:hAnsi="Times New Roman" w:cs="Times New Roman"/>
          <w:color w:val="auto"/>
        </w:rPr>
        <w:t>ВИКОНАВЧИЙ  КОМІТЕТ</w:t>
      </w:r>
    </w:p>
    <w:p w:rsidR="0061383C" w:rsidRDefault="0061383C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61383C" w:rsidRPr="0061383C" w:rsidRDefault="0061383C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61383C" w:rsidP="00DD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29 </w:t>
      </w:r>
      <w:r w:rsidR="0076264D"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ли</w:t>
      </w:r>
      <w:proofErr w:type="spellStart"/>
      <w:r w:rsidR="0076264D"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стопада</w:t>
      </w:r>
      <w:proofErr w:type="spellEnd"/>
      <w:r w:rsidR="0076264D"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="0076264D"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</w:t>
      </w: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8</w:t>
      </w:r>
      <w:r w:rsidR="0076264D" w:rsidRPr="00613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року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D6FD4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сівка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626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затвердження</w:t>
      </w:r>
      <w:proofErr w:type="spell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наметі</w:t>
      </w:r>
      <w:proofErr w:type="gram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встановлення</w:t>
      </w:r>
      <w:proofErr w:type="spellEnd"/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proofErr w:type="gram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ісць</w:t>
      </w:r>
      <w:proofErr w:type="spell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їх</w:t>
      </w:r>
      <w:proofErr w:type="spellEnd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розміщення</w:t>
      </w:r>
      <w:proofErr w:type="spellEnd"/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</w:t>
      </w:r>
      <w:proofErr w:type="spellEnd"/>
      <w:r w:rsidR="00203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ями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40, 52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„П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пунктом 5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Закону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благоустрій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з метою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прав,-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виконком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</w:t>
      </w:r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вирішив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1.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spellStart"/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2.  В</w:t>
      </w:r>
      <w:proofErr w:type="spellStart"/>
      <w:r w:rsidR="00203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изначити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spellStart"/>
      <w:r w:rsidR="00DD6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     </w:t>
      </w:r>
    </w:p>
    <w:p w:rsid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3. </w:t>
      </w:r>
      <w:r w:rsidR="00203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Оприлюднити інформацію про визначені місця для розміщення інформаційних наметів на офіційному веб-сайті міської ради та в газеті «Носівські вісті»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7D7" w:rsidRPr="002037D7" w:rsidRDefault="002037D7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4. Контроль за виконанням рішення покласти на заступника міського голови з питань житлово-комунального господарства Сичова О.В., організацію виконання – на начальника відділу житлово-комунального господарства та благоустрою Кривенка В.Б.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Міський</w:t>
      </w:r>
      <w:proofErr w:type="spellEnd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F82CD8"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г</w:t>
      </w:r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олова      </w:t>
      </w:r>
      <w:r w:rsidR="00F82CD8"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  </w:t>
      </w:r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 </w:t>
      </w:r>
      <w:proofErr w:type="spellStart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В.М.Ігнатченко</w:t>
      </w:r>
      <w:proofErr w:type="spellEnd"/>
      <w:r w:rsidRPr="00F82C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CD8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1383C" w:rsidRDefault="0061383C" w:rsidP="005B55C1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76264D" w:rsidRPr="005B55C1" w:rsidRDefault="0076264D" w:rsidP="005B55C1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</w:t>
      </w:r>
    </w:p>
    <w:p w:rsidR="00F82CD8" w:rsidRPr="005B55C1" w:rsidRDefault="0076264D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до </w:t>
      </w:r>
      <w:proofErr w:type="spellStart"/>
      <w:proofErr w:type="gramStart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gramEnd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ішення</w:t>
      </w:r>
      <w:proofErr w:type="spellEnd"/>
      <w:r w:rsidR="00F82CD8"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виконавчого </w:t>
      </w:r>
    </w:p>
    <w:p w:rsidR="0076264D" w:rsidRPr="005B55C1" w:rsidRDefault="00F82CD8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                                                       комітету міської ради</w:t>
      </w:r>
    </w:p>
    <w:p w:rsidR="0076264D" w:rsidRDefault="0076264D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від </w:t>
      </w:r>
      <w:r w:rsidR="00F82CD8"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__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ли</w:t>
      </w:r>
      <w:r w:rsidR="00F82CD8"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стопада 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201</w:t>
      </w:r>
      <w:r w:rsidR="00F82CD8"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8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року № </w:t>
      </w:r>
      <w:r w:rsidR="00F82CD8"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_____</w:t>
      </w:r>
    </w:p>
    <w:p w:rsidR="0061383C" w:rsidRDefault="0061383C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61383C" w:rsidRDefault="0061383C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61383C" w:rsidRPr="005B55C1" w:rsidRDefault="0061383C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76264D" w:rsidRPr="005B55C1" w:rsidRDefault="0076264D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 Я Д О К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столів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рекламних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засобів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т.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.) для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здійснення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агітаційних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роз’яснювальних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рекламних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заході</w:t>
      </w:r>
      <w:proofErr w:type="gram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„П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„Про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„Про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„Про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 та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„Про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благоустрій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“.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для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агітаційних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роз’яснювальних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та 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Для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намету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ініціатор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заяву-повідомлення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зазначається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ініціатора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намету 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блоку,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намету;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мета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намету;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намету;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дальний</w:t>
      </w:r>
      <w:proofErr w:type="spellEnd"/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намету.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прилеглої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намету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зобов’язаний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належному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санітарному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намету, для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встановити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урну для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прибирати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прилеглу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радіусі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                                     </w:t>
      </w:r>
    </w:p>
    <w:p w:rsidR="00316F84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намети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пошкодити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тротуарну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плитку,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асфальтове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="005B55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зелені насадження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</w:t>
      </w:r>
      <w:r w:rsidR="0031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не створювати перешкоду руху автотранспорту та </w:t>
      </w:r>
      <w:proofErr w:type="gramStart"/>
      <w:r w:rsidR="0031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31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ішоходам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64D" w:rsidRPr="0076264D" w:rsidRDefault="0076264D" w:rsidP="00F8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  За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незабезпечення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засміченість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плитки, асфальтового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благоустрою)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ініціатор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притягується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благоустрою у порядку,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передбаченому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152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КУпАП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55C1" w:rsidRDefault="005B55C1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55C1" w:rsidRPr="005B55C1" w:rsidRDefault="005B55C1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55C1" w:rsidRPr="005B55C1" w:rsidRDefault="004F3D94" w:rsidP="005B5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Керуюч</w:t>
      </w:r>
      <w:r w:rsidR="005B55C1"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ий </w:t>
      </w: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справами</w:t>
      </w:r>
      <w:r w:rsidR="0076264D"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                          </w:t>
      </w:r>
    </w:p>
    <w:p w:rsidR="0076264D" w:rsidRPr="005B55C1" w:rsidRDefault="005B55C1" w:rsidP="005B5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виконавчого комітету                                                             </w:t>
      </w:r>
      <w:r w:rsidR="0076264D"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     </w:t>
      </w:r>
      <w:proofErr w:type="spellStart"/>
      <w:r w:rsidR="004F3D94"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І.І.Власенко</w:t>
      </w:r>
      <w:proofErr w:type="spellEnd"/>
    </w:p>
    <w:p w:rsidR="00F82CD8" w:rsidRPr="005B55C1" w:rsidRDefault="005B55C1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</w:t>
      </w: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2CD8" w:rsidRDefault="00F82CD8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55C1" w:rsidRDefault="005B55C1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Default="004F3D94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3D94" w:rsidRPr="005B55C1" w:rsidRDefault="0076264D" w:rsidP="005B55C1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</w:t>
      </w:r>
      <w:r w:rsidR="005B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F3D94"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Додаток</w:t>
      </w:r>
      <w:proofErr w:type="spellEnd"/>
      <w:r w:rsidR="004F3D94"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F3D94"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2</w:t>
      </w:r>
    </w:p>
    <w:p w:rsidR="004F3D94" w:rsidRPr="005B55C1" w:rsidRDefault="004F3D94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до </w:t>
      </w:r>
      <w:proofErr w:type="spellStart"/>
      <w:proofErr w:type="gramStart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gramEnd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ішення</w:t>
      </w:r>
      <w:proofErr w:type="spellEnd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виконавчого </w:t>
      </w:r>
    </w:p>
    <w:p w:rsidR="004F3D94" w:rsidRPr="005B55C1" w:rsidRDefault="004F3D94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                                                       комітету міської ради</w:t>
      </w:r>
    </w:p>
    <w:p w:rsidR="004F3D94" w:rsidRDefault="004F3D94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від __ листопада 2018 року № _____</w:t>
      </w:r>
      <w:r w:rsidR="006138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</w:p>
    <w:p w:rsidR="0061383C" w:rsidRDefault="0061383C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61383C" w:rsidRPr="005B55C1" w:rsidRDefault="0061383C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</w:p>
    <w:p w:rsidR="0076264D" w:rsidRPr="005B55C1" w:rsidRDefault="0076264D" w:rsidP="005B55C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І С 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наметі</w:t>
      </w:r>
      <w:proofErr w:type="gram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</w:t>
      </w:r>
      <w:proofErr w:type="spellStart"/>
      <w:r w:rsidR="004F3D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сівської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міської</w:t>
      </w:r>
      <w:proofErr w:type="spellEnd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6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ради</w:t>
      </w:r>
      <w:proofErr w:type="gramEnd"/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сівка: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6924F1" w:rsidP="0061383C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proofErr w:type="spellStart"/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Привокзальній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</w:t>
      </w:r>
      <w:r w:rsidR="0031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привокзальна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площ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              </w:t>
      </w:r>
    </w:p>
    <w:p w:rsidR="0076264D" w:rsidRPr="0076264D" w:rsidRDefault="0076264D" w:rsidP="0076264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Центральній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центральна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площа</w:t>
      </w:r>
    </w:p>
    <w:p w:rsidR="0076264D" w:rsidRPr="0076264D" w:rsidRDefault="0076264D" w:rsidP="0076264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Центральній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 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площа біля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4F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оргового центру</w:t>
      </w:r>
    </w:p>
    <w:p w:rsidR="0076264D" w:rsidRPr="006924F1" w:rsidRDefault="0076264D" w:rsidP="0061383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иці</w:t>
      </w:r>
      <w:proofErr w:type="spellEnd"/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Центральній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6F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53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зупинки</w:t>
      </w:r>
      <w:proofErr w:type="spellEnd"/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r w:rsidR="00C95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КЛПЗ</w:t>
      </w:r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«Носівська ЦРЛ ім. </w:t>
      </w:r>
      <w:proofErr w:type="spellStart"/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Ф.Я.Примака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</w:p>
    <w:p w:rsidR="006924F1" w:rsidRPr="007608CA" w:rsidRDefault="006924F1" w:rsidP="0061383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вулиці Вокзальній,</w:t>
      </w:r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біля зупинки «Центр»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E49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(площа біля магазину «Голівуд»)</w:t>
      </w:r>
    </w:p>
    <w:p w:rsidR="007608CA" w:rsidRPr="0076264D" w:rsidRDefault="0061383C" w:rsidP="0076264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вулиці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Буняківська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5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 в</w:t>
      </w:r>
      <w:r w:rsidR="00F546B1" w:rsidRPr="00F5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F5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їздом</w:t>
      </w:r>
      <w:proofErr w:type="spellEnd"/>
      <w:r w:rsidR="00F5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міського ринку «Кооператор»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Володькова</w:t>
      </w:r>
      <w:proofErr w:type="spellEnd"/>
      <w:proofErr w:type="gramStart"/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proofErr w:type="gramEnd"/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івиця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46B1" w:rsidRPr="00F546B1" w:rsidRDefault="00F546B1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F546B1" w:rsidRDefault="0076264D" w:rsidP="0076264D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Центральній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біля буді</w:t>
      </w:r>
      <w:proofErr w:type="gramStart"/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</w:t>
      </w:r>
      <w:proofErr w:type="gramEnd"/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F54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сільського Будинку культури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6B1" w:rsidRPr="0076264D" w:rsidRDefault="00F546B1" w:rsidP="00F546B1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Козари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46B1" w:rsidRPr="00F546B1" w:rsidRDefault="00F546B1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F546B1" w:rsidRDefault="00F546B1" w:rsidP="0076264D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вулиці Незалежності 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spellStart"/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сільського Будинку культури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6B1" w:rsidRPr="006924F1" w:rsidRDefault="00F546B1" w:rsidP="00F546B1">
      <w:p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8CA" w:rsidRDefault="006924F1" w:rsidP="007608CA">
      <w:pPr>
        <w:shd w:val="clear" w:color="auto" w:fill="FFFFFF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селі Іржавець: </w:t>
      </w:r>
    </w:p>
    <w:p w:rsidR="00F546B1" w:rsidRDefault="00F546B1" w:rsidP="007608CA">
      <w:pPr>
        <w:shd w:val="clear" w:color="auto" w:fill="FFFFFF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546B1" w:rsidRPr="0061383C" w:rsidRDefault="00F546B1" w:rsidP="0061383C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вулиці Центральній </w:t>
      </w:r>
      <w:r w:rsidR="0061383C"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spellStart"/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</w:t>
      </w:r>
      <w:proofErr w:type="spellEnd"/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proofErr w:type="spellEnd"/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сільського Будинку культури</w:t>
      </w:r>
      <w:r w:rsidRPr="0061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6B1" w:rsidRPr="00F546B1" w:rsidRDefault="00F546B1" w:rsidP="00F546B1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8CA" w:rsidRDefault="007608CA" w:rsidP="007608CA">
      <w:pPr>
        <w:pStyle w:val="a9"/>
        <w:shd w:val="clear" w:color="auto" w:fill="FFFFFF"/>
        <w:spacing w:after="0" w:line="240" w:lineRule="auto"/>
        <w:ind w:left="5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с. Ясна Зірка:</w:t>
      </w:r>
    </w:p>
    <w:p w:rsidR="00F546B1" w:rsidRDefault="00F546B1" w:rsidP="007608CA">
      <w:pPr>
        <w:pStyle w:val="a9"/>
        <w:shd w:val="clear" w:color="auto" w:fill="FFFFFF"/>
        <w:spacing w:after="0" w:line="240" w:lineRule="auto"/>
        <w:ind w:left="5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08CA" w:rsidRPr="007608CA" w:rsidRDefault="00F546B1" w:rsidP="007608C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вулиці Конституції б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іля будівлі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сільського 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клубу.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55C1" w:rsidRPr="005B55C1" w:rsidRDefault="005B55C1" w:rsidP="005B5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Керуючий  справами</w:t>
      </w: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                          </w:t>
      </w:r>
    </w:p>
    <w:p w:rsidR="005B55C1" w:rsidRPr="005B55C1" w:rsidRDefault="005B55C1" w:rsidP="005B5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виконавчого комітету                                                             </w:t>
      </w:r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     </w:t>
      </w:r>
      <w:proofErr w:type="spellStart"/>
      <w:r w:rsidRPr="005B55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І.І.Власенко</w:t>
      </w:r>
      <w:proofErr w:type="spellEnd"/>
    </w:p>
    <w:p w:rsidR="006924F1" w:rsidRPr="0076264D" w:rsidRDefault="006924F1" w:rsidP="00692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4F1" w:rsidRPr="0061383C" w:rsidRDefault="0061383C" w:rsidP="00613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6138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lastRenderedPageBreak/>
        <w:t xml:space="preserve">Додаток </w:t>
      </w:r>
    </w:p>
    <w:p w:rsidR="0061383C" w:rsidRPr="0061383C" w:rsidRDefault="0061383C" w:rsidP="00613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61383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до Порядку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 розміщення</w:t>
      </w:r>
    </w:p>
    <w:p w:rsidR="006924F1" w:rsidRPr="0076264D" w:rsidRDefault="006924F1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Но</w:t>
      </w:r>
      <w:proofErr w:type="spellStart"/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сівському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міському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 </w:t>
      </w:r>
      <w:r w:rsidR="00692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Ігнатченко В.М.</w:t>
      </w:r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 _______________________________</w:t>
      </w:r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 _______________________________</w:t>
      </w:r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 _______________________________</w:t>
      </w:r>
    </w:p>
    <w:p w:rsidR="007608CA" w:rsidRDefault="0076264D" w:rsidP="00760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назва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політичної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партії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блоку,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громадської</w:t>
      </w:r>
      <w:proofErr w:type="spellEnd"/>
      <w:r w:rsidR="007608C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організації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</w:p>
    <w:p w:rsidR="0076264D" w:rsidRPr="0076264D" w:rsidRDefault="007608CA" w:rsidP="00760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</w:t>
      </w:r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proofErr w:type="gramEnd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ізвище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ім’я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по </w:t>
      </w:r>
      <w:proofErr w:type="spellStart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батькові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</w:t>
      </w:r>
      <w:r w:rsidR="006924F1" w:rsidRPr="007608C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</w:t>
      </w:r>
      <w:proofErr w:type="spellStart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фізичної</w:t>
      </w:r>
      <w:proofErr w:type="spellEnd"/>
      <w:r w:rsidR="0076264D"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особи</w:t>
      </w:r>
      <w:r w:rsidR="0076264D"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тел. ___________________________</w:t>
      </w:r>
    </w:p>
    <w:p w:rsidR="0076264D" w:rsidRPr="0076264D" w:rsidRDefault="0076264D" w:rsidP="00692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7626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Заява-повідомлення</w:t>
      </w:r>
      <w:proofErr w:type="spellEnd"/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вказатиназву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політичної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партії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блоку,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громадської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організації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ізвище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ім’я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батькові</w:t>
      </w:r>
      <w:proofErr w:type="spellEnd"/>
      <w:r w:rsidR="007608CA" w:rsidRPr="007364A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фізичної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особи,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інше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61383C" w:rsidRDefault="0061383C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повідомляє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spellStart"/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розміщенняінформаційног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их) намету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1383C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агітаційних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роз’яснювальних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сівка, с.___________________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ідкреслити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_________________201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 до_________________201</w:t>
      </w:r>
      <w:r w:rsidR="007608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61383C" w:rsidRDefault="0061383C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дальний</w:t>
      </w:r>
      <w:proofErr w:type="spellEnd"/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намету______________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________________________________________________________________.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 (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ізвище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ім’я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по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батькові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відповідального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засоби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зв’язку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6264D" w:rsidRPr="0076264D" w:rsidRDefault="0076264D" w:rsidP="0061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 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для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агітаційних,інформаційних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роз’яснювальних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рекламних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авчого </w:t>
      </w:r>
      <w:r w:rsidR="00C95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ітет</w:t>
      </w:r>
      <w:r w:rsidR="00C95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613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№ </w:t>
      </w:r>
      <w:r w:rsidR="00736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</w:t>
      </w: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ознайомлений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383C" w:rsidRDefault="0061383C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                                          ______________________</w:t>
      </w:r>
    </w:p>
    <w:p w:rsidR="0076264D" w:rsidRPr="0076264D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                                                                        (</w:t>
      </w:r>
      <w:proofErr w:type="spellStart"/>
      <w:proofErr w:type="gramStart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</w:t>
      </w:r>
      <w:proofErr w:type="spellEnd"/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sectPr w:rsidR="0076264D" w:rsidRPr="0076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B0"/>
    <w:multiLevelType w:val="hybridMultilevel"/>
    <w:tmpl w:val="55783368"/>
    <w:lvl w:ilvl="0" w:tplc="803AA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62766"/>
    <w:multiLevelType w:val="multilevel"/>
    <w:tmpl w:val="5412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D6244"/>
    <w:multiLevelType w:val="multilevel"/>
    <w:tmpl w:val="298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65629"/>
    <w:multiLevelType w:val="multilevel"/>
    <w:tmpl w:val="3F9A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F5678"/>
    <w:multiLevelType w:val="multilevel"/>
    <w:tmpl w:val="F192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D6626"/>
    <w:multiLevelType w:val="hybridMultilevel"/>
    <w:tmpl w:val="ED940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A4D20"/>
    <w:multiLevelType w:val="hybridMultilevel"/>
    <w:tmpl w:val="F1DC06A4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AEB09F7"/>
    <w:multiLevelType w:val="multilevel"/>
    <w:tmpl w:val="E7FE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45025"/>
    <w:multiLevelType w:val="multilevel"/>
    <w:tmpl w:val="BB10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D"/>
    <w:rsid w:val="002037D7"/>
    <w:rsid w:val="00242C5B"/>
    <w:rsid w:val="00316F84"/>
    <w:rsid w:val="004F3D94"/>
    <w:rsid w:val="005B55C1"/>
    <w:rsid w:val="0061383C"/>
    <w:rsid w:val="006924F1"/>
    <w:rsid w:val="006E496C"/>
    <w:rsid w:val="007364A6"/>
    <w:rsid w:val="007608CA"/>
    <w:rsid w:val="0076264D"/>
    <w:rsid w:val="007F021C"/>
    <w:rsid w:val="008C20A5"/>
    <w:rsid w:val="00C13C15"/>
    <w:rsid w:val="00C951D4"/>
    <w:rsid w:val="00DD6FD4"/>
    <w:rsid w:val="00F546B1"/>
    <w:rsid w:val="00F8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9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9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none" w:sz="0" w:space="0" w:color="auto"/>
              </w:divBdr>
              <w:divsChild>
                <w:div w:id="951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6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nachorg</cp:lastModifiedBy>
  <cp:revision>2</cp:revision>
  <cp:lastPrinted>2018-11-16T08:23:00Z</cp:lastPrinted>
  <dcterms:created xsi:type="dcterms:W3CDTF">2018-11-20T10:12:00Z</dcterms:created>
  <dcterms:modified xsi:type="dcterms:W3CDTF">2018-11-20T10:12:00Z</dcterms:modified>
</cp:coreProperties>
</file>