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Pr="00522A86" w:rsidRDefault="00E072ED" w:rsidP="00522A86">
      <w:pPr>
        <w:pStyle w:val="a3"/>
        <w:keepLines/>
        <w:jc w:val="left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6E880B2D" wp14:editId="7421BFDF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Pr="00522A86" w:rsidRDefault="00E072ED" w:rsidP="00522A86">
      <w:pPr>
        <w:pStyle w:val="1"/>
        <w:jc w:val="left"/>
        <w:rPr>
          <w:i w:val="0"/>
          <w:sz w:val="28"/>
          <w:szCs w:val="28"/>
          <w:lang w:val="en-US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522A86" w:rsidRDefault="00E072ED" w:rsidP="00522A86">
      <w:pPr>
        <w:pStyle w:val="1"/>
        <w:jc w:val="center"/>
        <w:rPr>
          <w:b/>
          <w:i w:val="0"/>
          <w:sz w:val="28"/>
          <w:szCs w:val="28"/>
          <w:lang w:val="en-US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522A86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4C471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2664" w:rsidRPr="00A12664" w:rsidRDefault="00564979" w:rsidP="00A12664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A12664" w:rsidRPr="00A12664">
        <w:rPr>
          <w:sz w:val="22"/>
          <w:szCs w:val="22"/>
          <w:lang w:val="uk-UA"/>
        </w:rPr>
        <w:t xml:space="preserve">ід </w:t>
      </w:r>
      <w:r w:rsidR="002D7B3E" w:rsidRPr="00FA4E7B">
        <w:rPr>
          <w:sz w:val="22"/>
          <w:szCs w:val="22"/>
        </w:rPr>
        <w:t>03</w:t>
      </w:r>
      <w:r w:rsidR="00A12664" w:rsidRPr="00A12664">
        <w:rPr>
          <w:sz w:val="22"/>
          <w:szCs w:val="22"/>
          <w:lang w:val="uk-UA"/>
        </w:rPr>
        <w:t>.</w:t>
      </w:r>
      <w:r w:rsidR="003527B7" w:rsidRPr="003527B7">
        <w:rPr>
          <w:sz w:val="22"/>
          <w:szCs w:val="22"/>
        </w:rPr>
        <w:t>10</w:t>
      </w:r>
      <w:r w:rsidR="00A12664" w:rsidRPr="00A12664">
        <w:rPr>
          <w:sz w:val="22"/>
          <w:szCs w:val="22"/>
          <w:lang w:val="uk-UA"/>
        </w:rPr>
        <w:t>.2019 р.№</w:t>
      </w:r>
      <w:r>
        <w:rPr>
          <w:sz w:val="22"/>
          <w:szCs w:val="22"/>
          <w:lang w:val="uk-UA"/>
        </w:rPr>
        <w:t xml:space="preserve"> </w:t>
      </w:r>
      <w:r w:rsidR="002D7B3E" w:rsidRPr="00FA4E7B">
        <w:rPr>
          <w:sz w:val="22"/>
          <w:szCs w:val="22"/>
        </w:rPr>
        <w:t>105</w:t>
      </w:r>
      <w:r w:rsidR="00D67C04" w:rsidRPr="003527B7">
        <w:rPr>
          <w:sz w:val="22"/>
          <w:szCs w:val="22"/>
        </w:rPr>
        <w:t xml:space="preserve">                                                                          </w:t>
      </w:r>
      <w:r w:rsidR="00A12664" w:rsidRPr="00A12664">
        <w:rPr>
          <w:sz w:val="22"/>
          <w:szCs w:val="22"/>
          <w:lang w:val="uk-UA"/>
        </w:rPr>
        <w:t>на №____від___________</w:t>
      </w: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D67C04" w:rsidRPr="00CF599E" w:rsidRDefault="00D67C04" w:rsidP="00D67C04">
      <w:pPr>
        <w:pStyle w:val="1"/>
        <w:tabs>
          <w:tab w:val="center" w:pos="4677"/>
        </w:tabs>
        <w:jc w:val="center"/>
        <w:rPr>
          <w:i w:val="0"/>
          <w:sz w:val="28"/>
          <w:szCs w:val="28"/>
        </w:rPr>
      </w:pPr>
      <w:r w:rsidRPr="00CF599E">
        <w:rPr>
          <w:i w:val="0"/>
          <w:sz w:val="28"/>
          <w:szCs w:val="28"/>
        </w:rPr>
        <w:t>Висновок</w:t>
      </w:r>
    </w:p>
    <w:p w:rsidR="00D67C04" w:rsidRPr="00CF599E" w:rsidRDefault="00D67C04" w:rsidP="00D67C04">
      <w:pPr>
        <w:jc w:val="center"/>
        <w:rPr>
          <w:sz w:val="28"/>
          <w:szCs w:val="28"/>
          <w:lang w:val="uk-UA" w:eastAsia="uk-UA"/>
        </w:rPr>
      </w:pP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>про перевиконання доходної частини загального фонду</w:t>
      </w: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 xml:space="preserve">міського бюджету за січень </w:t>
      </w:r>
      <w:r>
        <w:rPr>
          <w:sz w:val="28"/>
          <w:szCs w:val="28"/>
          <w:lang w:val="uk-UA"/>
        </w:rPr>
        <w:t>–</w:t>
      </w:r>
      <w:r w:rsidRPr="00CF599E">
        <w:rPr>
          <w:sz w:val="28"/>
          <w:szCs w:val="28"/>
          <w:lang w:val="uk-UA"/>
        </w:rPr>
        <w:t xml:space="preserve"> </w:t>
      </w:r>
      <w:r w:rsidR="003527B7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</w:t>
      </w:r>
      <w:r w:rsidRPr="00CF599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F599E">
        <w:rPr>
          <w:sz w:val="28"/>
          <w:szCs w:val="28"/>
          <w:lang w:val="uk-UA"/>
        </w:rPr>
        <w:t xml:space="preserve"> року </w:t>
      </w:r>
    </w:p>
    <w:p w:rsidR="00D67C04" w:rsidRPr="000060D8" w:rsidRDefault="00D67C04" w:rsidP="00D67C04">
      <w:pPr>
        <w:rPr>
          <w:sz w:val="24"/>
          <w:szCs w:val="24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За підсумками </w:t>
      </w:r>
      <w:r w:rsidR="003527B7"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місяців</w:t>
      </w:r>
      <w:r w:rsidRPr="000060D8">
        <w:rPr>
          <w:sz w:val="24"/>
          <w:szCs w:val="24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поточного року до загального фонду міського бюджету (без урахування міжбюджетних трансфертів) надійшло </w:t>
      </w:r>
      <w:r w:rsidR="003527B7">
        <w:rPr>
          <w:sz w:val="28"/>
          <w:szCs w:val="28"/>
          <w:lang w:val="uk-UA" w:eastAsia="uk-UA"/>
        </w:rPr>
        <w:t>58513,457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тис.грн, з них податкових надходжень </w:t>
      </w:r>
      <w:r w:rsidR="003527B7">
        <w:rPr>
          <w:sz w:val="28"/>
          <w:szCs w:val="28"/>
          <w:lang w:val="uk-UA" w:eastAsia="uk-UA"/>
        </w:rPr>
        <w:t>57545,093</w:t>
      </w:r>
      <w:r w:rsidRPr="000060D8">
        <w:rPr>
          <w:sz w:val="28"/>
          <w:szCs w:val="28"/>
          <w:lang w:val="uk-UA" w:eastAsia="uk-UA"/>
        </w:rPr>
        <w:t xml:space="preserve"> тис.грн. та </w:t>
      </w:r>
      <w:r w:rsidR="003527B7">
        <w:rPr>
          <w:sz w:val="28"/>
          <w:szCs w:val="28"/>
          <w:lang w:val="uk-UA" w:eastAsia="uk-UA"/>
        </w:rPr>
        <w:t>968,364</w:t>
      </w:r>
      <w:r w:rsidRPr="000060D8">
        <w:rPr>
          <w:sz w:val="28"/>
          <w:szCs w:val="28"/>
          <w:lang w:val="uk-UA" w:eastAsia="uk-UA"/>
        </w:rPr>
        <w:t xml:space="preserve"> тис.грн. неподаткових надходжень.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Таким чином, виконання доходів загального фонду, врахованих в розписі міського бюджету на </w:t>
      </w:r>
      <w:r w:rsidR="003527B7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>місяц</w:t>
      </w:r>
      <w:r>
        <w:rPr>
          <w:sz w:val="28"/>
          <w:szCs w:val="28"/>
          <w:lang w:val="uk-UA" w:eastAsia="uk-UA"/>
        </w:rPr>
        <w:t>ів</w:t>
      </w:r>
      <w:r w:rsidRPr="000060D8">
        <w:rPr>
          <w:sz w:val="28"/>
          <w:szCs w:val="28"/>
          <w:lang w:val="uk-UA" w:eastAsia="uk-UA"/>
        </w:rPr>
        <w:t xml:space="preserve">  201</w:t>
      </w:r>
      <w:r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року в обсязі </w:t>
      </w:r>
      <w:r w:rsidR="003527B7">
        <w:rPr>
          <w:sz w:val="28"/>
          <w:szCs w:val="28"/>
          <w:lang w:val="uk-UA" w:eastAsia="uk-UA"/>
        </w:rPr>
        <w:t>54894,254</w:t>
      </w:r>
      <w:r w:rsidRPr="000060D8">
        <w:rPr>
          <w:sz w:val="28"/>
          <w:szCs w:val="28"/>
          <w:lang w:val="uk-UA" w:eastAsia="uk-UA"/>
        </w:rPr>
        <w:t xml:space="preserve"> тис.грн. забезпечено на </w:t>
      </w:r>
      <w:r w:rsidR="006B59E4">
        <w:rPr>
          <w:sz w:val="28"/>
          <w:szCs w:val="28"/>
          <w:lang w:val="uk-UA" w:eastAsia="uk-UA"/>
        </w:rPr>
        <w:t>10</w:t>
      </w:r>
      <w:r w:rsidR="003527B7">
        <w:rPr>
          <w:sz w:val="28"/>
          <w:szCs w:val="28"/>
          <w:lang w:val="uk-UA" w:eastAsia="uk-UA"/>
        </w:rPr>
        <w:t>6</w:t>
      </w:r>
      <w:r w:rsidR="006B59E4">
        <w:rPr>
          <w:sz w:val="28"/>
          <w:szCs w:val="28"/>
          <w:lang w:val="uk-UA" w:eastAsia="uk-UA"/>
        </w:rPr>
        <w:t>,</w:t>
      </w:r>
      <w:r w:rsidR="003527B7">
        <w:rPr>
          <w:sz w:val="28"/>
          <w:szCs w:val="28"/>
          <w:lang w:val="uk-UA" w:eastAsia="uk-UA"/>
        </w:rPr>
        <w:t>6</w:t>
      </w:r>
      <w:r w:rsidRPr="000060D8">
        <w:rPr>
          <w:sz w:val="28"/>
          <w:szCs w:val="28"/>
          <w:lang w:val="uk-UA" w:eastAsia="uk-UA"/>
        </w:rPr>
        <w:t xml:space="preserve"> %, обсяг перевиконання – </w:t>
      </w:r>
      <w:r w:rsidR="003527B7">
        <w:rPr>
          <w:sz w:val="28"/>
          <w:szCs w:val="28"/>
          <w:lang w:val="uk-UA" w:eastAsia="uk-UA"/>
        </w:rPr>
        <w:t>3619,203</w:t>
      </w:r>
      <w:r w:rsidRPr="000060D8">
        <w:rPr>
          <w:sz w:val="28"/>
          <w:szCs w:val="28"/>
          <w:lang w:val="uk-UA" w:eastAsia="uk-UA"/>
        </w:rPr>
        <w:t xml:space="preserve"> тис.грн.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Відповідно до п.7 статті 78 Бюджетного кодексу України є підстави щодо уточнення показників міського бюджету за рахунок перевиконання доходної частини з відповідним внесенням змін</w:t>
      </w:r>
      <w:r w:rsidRPr="00510579"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>Начальник</w:t>
      </w:r>
      <w:r w:rsidR="00522A86" w:rsidRPr="00522A86">
        <w:rPr>
          <w:sz w:val="28"/>
          <w:szCs w:val="28"/>
          <w:lang w:eastAsia="uk-UA"/>
        </w:rPr>
        <w:t xml:space="preserve"> </w:t>
      </w:r>
      <w:bookmarkStart w:id="0" w:name="_GoBack"/>
      <w:bookmarkEnd w:id="0"/>
      <w:r w:rsidR="00522A86">
        <w:rPr>
          <w:sz w:val="28"/>
          <w:szCs w:val="28"/>
          <w:lang w:val="uk-UA"/>
        </w:rPr>
        <w:t>фінансового</w:t>
      </w:r>
      <w:r w:rsidR="00522A86" w:rsidRPr="00522A86">
        <w:rPr>
          <w:sz w:val="28"/>
          <w:szCs w:val="28"/>
        </w:rPr>
        <w:t xml:space="preserve"> </w:t>
      </w:r>
      <w:r w:rsidR="00522A86">
        <w:rPr>
          <w:sz w:val="28"/>
          <w:szCs w:val="28"/>
          <w:lang w:val="uk-UA"/>
        </w:rPr>
        <w:t>управління</w:t>
      </w:r>
      <w:r w:rsidR="002D7B3E" w:rsidRPr="00522A86">
        <w:rPr>
          <w:sz w:val="28"/>
          <w:szCs w:val="28"/>
          <w:lang w:eastAsia="uk-UA"/>
        </w:rPr>
        <w:t xml:space="preserve">                       </w:t>
      </w:r>
      <w:r w:rsidRPr="000060D8">
        <w:rPr>
          <w:sz w:val="28"/>
          <w:szCs w:val="28"/>
          <w:lang w:val="uk-UA" w:eastAsia="uk-UA"/>
        </w:rPr>
        <w:t xml:space="preserve">                 </w:t>
      </w:r>
      <w:r w:rsidR="00522A86" w:rsidRPr="00522A86">
        <w:rPr>
          <w:sz w:val="28"/>
          <w:szCs w:val="28"/>
          <w:lang w:val="uk-UA" w:eastAsia="uk-UA"/>
        </w:rPr>
        <w:t>В.ПАЗУХА</w:t>
      </w:r>
      <w:r w:rsidRPr="000060D8">
        <w:rPr>
          <w:sz w:val="28"/>
          <w:szCs w:val="28"/>
          <w:lang w:val="uk-UA" w:eastAsia="uk-UA"/>
        </w:rPr>
        <w:t xml:space="preserve">              </w:t>
      </w:r>
      <w:r w:rsidR="00522A86">
        <w:rPr>
          <w:sz w:val="28"/>
          <w:szCs w:val="28"/>
          <w:lang w:val="uk-UA" w:eastAsia="uk-UA"/>
        </w:rPr>
        <w:t xml:space="preserve">                             </w:t>
      </w:r>
    </w:p>
    <w:p w:rsidR="00D67C04" w:rsidRPr="000060D8" w:rsidRDefault="00D67C04" w:rsidP="00D67C04">
      <w:pPr>
        <w:jc w:val="both"/>
        <w:rPr>
          <w:i/>
          <w:iCs/>
          <w:sz w:val="28"/>
          <w:szCs w:val="28"/>
          <w:lang w:val="uk-UA" w:eastAsia="uk-UA"/>
        </w:rPr>
      </w:pPr>
      <w:r w:rsidRPr="000060D8">
        <w:rPr>
          <w:i/>
          <w:iCs/>
          <w:sz w:val="28"/>
          <w:szCs w:val="28"/>
          <w:lang w:val="uk-UA" w:eastAsia="uk-UA"/>
        </w:rPr>
        <w:t xml:space="preserve">                     </w:t>
      </w:r>
      <w:r w:rsidRPr="000060D8">
        <w:rPr>
          <w:i/>
          <w:iCs/>
          <w:sz w:val="28"/>
          <w:szCs w:val="28"/>
          <w:lang w:val="uk-UA" w:eastAsia="uk-UA"/>
        </w:rPr>
        <w:tab/>
      </w: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22A86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A4E7B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5287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2019-10-16T05:57:00Z</cp:lastPrinted>
  <dcterms:created xsi:type="dcterms:W3CDTF">2019-10-16T05:57:00Z</dcterms:created>
  <dcterms:modified xsi:type="dcterms:W3CDTF">2019-10-16T05:57:00Z</dcterms:modified>
</cp:coreProperties>
</file>