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FE3" w:rsidRDefault="00E40FE3" w:rsidP="00483F83">
      <w:pPr>
        <w:spacing w:after="0" w:line="240" w:lineRule="auto"/>
        <w:ind w:firstLine="567"/>
        <w:jc w:val="center"/>
        <w:rPr>
          <w:rFonts w:ascii="Verdana" w:hAnsi="Verdana"/>
          <w:b/>
          <w:bCs/>
          <w:i/>
          <w:iCs/>
          <w:color w:val="000000"/>
          <w:sz w:val="20"/>
          <w:szCs w:val="20"/>
          <w:u w:val="single"/>
          <w:lang w:val="uk-UA" w:eastAsia="ru-RU"/>
        </w:rPr>
      </w:pPr>
      <w:bookmarkStart w:id="0" w:name="_GoBack"/>
      <w:bookmarkEnd w:id="0"/>
    </w:p>
    <w:p w:rsidR="00483F83" w:rsidRDefault="00113B5F" w:rsidP="00483F83">
      <w:pPr>
        <w:spacing w:after="0" w:line="240" w:lineRule="auto"/>
        <w:ind w:firstLine="567"/>
        <w:jc w:val="right"/>
        <w:rPr>
          <w:rFonts w:ascii="Times New Roman" w:hAnsi="Times New Roman"/>
          <w:bCs/>
          <w:i/>
          <w:iCs/>
          <w:color w:val="000000"/>
          <w:sz w:val="28"/>
          <w:szCs w:val="28"/>
          <w:lang w:val="uk-UA" w:eastAsia="ru-RU"/>
        </w:rPr>
      </w:pPr>
      <w:r w:rsidRPr="00113B5F">
        <w:rPr>
          <w:rFonts w:ascii="Times New Roman" w:hAnsi="Times New Roman"/>
          <w:bCs/>
          <w:i/>
          <w:iCs/>
          <w:color w:val="000000"/>
          <w:sz w:val="28"/>
          <w:szCs w:val="28"/>
          <w:lang w:val="uk-UA" w:eastAsia="ru-RU"/>
        </w:rPr>
        <w:t xml:space="preserve">Додаток </w:t>
      </w:r>
    </w:p>
    <w:p w:rsidR="00113B5F" w:rsidRPr="00483F83" w:rsidRDefault="00113B5F" w:rsidP="00483F83">
      <w:pPr>
        <w:spacing w:after="0" w:line="240" w:lineRule="auto"/>
        <w:ind w:firstLine="567"/>
        <w:jc w:val="right"/>
        <w:rPr>
          <w:rFonts w:ascii="Times New Roman" w:hAnsi="Times New Roman"/>
          <w:bCs/>
          <w:i/>
          <w:iCs/>
          <w:color w:val="000000"/>
          <w:sz w:val="28"/>
          <w:szCs w:val="28"/>
          <w:lang w:val="uk-UA" w:eastAsia="ru-RU"/>
        </w:rPr>
      </w:pPr>
      <w:r w:rsidRPr="00113B5F">
        <w:rPr>
          <w:rFonts w:ascii="Times New Roman" w:hAnsi="Times New Roman"/>
          <w:bCs/>
          <w:i/>
          <w:iCs/>
          <w:color w:val="000000"/>
          <w:sz w:val="28"/>
          <w:szCs w:val="28"/>
          <w:lang w:val="uk-UA" w:eastAsia="ru-RU"/>
        </w:rPr>
        <w:t xml:space="preserve">до рішення </w:t>
      </w:r>
      <w:r w:rsidR="009B4EC4">
        <w:rPr>
          <w:rFonts w:ascii="Times New Roman" w:hAnsi="Times New Roman"/>
          <w:bCs/>
          <w:i/>
          <w:iCs/>
          <w:color w:val="000000"/>
          <w:sz w:val="28"/>
          <w:szCs w:val="28"/>
          <w:lang w:val="uk-UA" w:eastAsia="ru-RU"/>
        </w:rPr>
        <w:t xml:space="preserve"> </w:t>
      </w:r>
      <w:r w:rsidR="00483F83">
        <w:rPr>
          <w:rFonts w:ascii="Times New Roman" w:hAnsi="Times New Roman"/>
          <w:bCs/>
          <w:i/>
          <w:iCs/>
          <w:color w:val="000000"/>
          <w:sz w:val="28"/>
          <w:szCs w:val="28"/>
          <w:lang w:val="uk-UA" w:eastAsia="ru-RU"/>
        </w:rPr>
        <w:t>виконавчого комітету</w:t>
      </w:r>
    </w:p>
    <w:p w:rsidR="009B4EC4" w:rsidRPr="00113B5F" w:rsidRDefault="009B4EC4" w:rsidP="00483F83">
      <w:pPr>
        <w:spacing w:after="0" w:line="240" w:lineRule="auto"/>
        <w:ind w:firstLine="567"/>
        <w:jc w:val="right"/>
        <w:rPr>
          <w:rFonts w:ascii="Times New Roman" w:hAnsi="Times New Roman"/>
          <w:bCs/>
          <w:i/>
          <w:iCs/>
          <w:color w:val="000000"/>
          <w:sz w:val="28"/>
          <w:szCs w:val="28"/>
          <w:lang w:val="uk-UA" w:eastAsia="ru-RU"/>
        </w:rPr>
      </w:pPr>
      <w:r>
        <w:rPr>
          <w:rFonts w:ascii="Times New Roman" w:hAnsi="Times New Roman"/>
          <w:bCs/>
          <w:i/>
          <w:iCs/>
          <w:color w:val="000000"/>
          <w:sz w:val="28"/>
          <w:szCs w:val="28"/>
          <w:lang w:val="uk-UA" w:eastAsia="ru-RU"/>
        </w:rPr>
        <w:t xml:space="preserve"> від</w:t>
      </w:r>
      <w:r w:rsidR="0003258C">
        <w:rPr>
          <w:rFonts w:ascii="Times New Roman" w:hAnsi="Times New Roman"/>
          <w:bCs/>
          <w:i/>
          <w:iCs/>
          <w:color w:val="000000"/>
          <w:sz w:val="28"/>
          <w:szCs w:val="28"/>
          <w:lang w:val="uk-UA" w:eastAsia="ru-RU"/>
        </w:rPr>
        <w:t xml:space="preserve"> </w:t>
      </w:r>
      <w:r w:rsidR="00483F83">
        <w:rPr>
          <w:rFonts w:ascii="Times New Roman" w:hAnsi="Times New Roman"/>
          <w:bCs/>
          <w:i/>
          <w:iCs/>
          <w:color w:val="000000"/>
          <w:sz w:val="28"/>
          <w:szCs w:val="28"/>
          <w:lang w:val="uk-UA" w:eastAsia="ru-RU"/>
        </w:rPr>
        <w:t>31.10.</w:t>
      </w:r>
      <w:r>
        <w:rPr>
          <w:rFonts w:ascii="Times New Roman" w:hAnsi="Times New Roman"/>
          <w:bCs/>
          <w:i/>
          <w:iCs/>
          <w:color w:val="000000"/>
          <w:sz w:val="28"/>
          <w:szCs w:val="28"/>
          <w:lang w:val="uk-UA" w:eastAsia="ru-RU"/>
        </w:rPr>
        <w:t>2019</w:t>
      </w:r>
      <w:r w:rsidR="00483F83">
        <w:rPr>
          <w:rFonts w:ascii="Times New Roman" w:hAnsi="Times New Roman"/>
          <w:bCs/>
          <w:i/>
          <w:iCs/>
          <w:color w:val="000000"/>
          <w:sz w:val="28"/>
          <w:szCs w:val="28"/>
          <w:lang w:val="uk-UA" w:eastAsia="ru-RU"/>
        </w:rPr>
        <w:t xml:space="preserve"> </w:t>
      </w:r>
      <w:r>
        <w:rPr>
          <w:rFonts w:ascii="Times New Roman" w:hAnsi="Times New Roman"/>
          <w:bCs/>
          <w:i/>
          <w:iCs/>
          <w:color w:val="000000"/>
          <w:sz w:val="28"/>
          <w:szCs w:val="28"/>
          <w:lang w:val="uk-UA" w:eastAsia="ru-RU"/>
        </w:rPr>
        <w:t>р</w:t>
      </w:r>
      <w:r w:rsidR="00483F83">
        <w:rPr>
          <w:rFonts w:ascii="Times New Roman" w:hAnsi="Times New Roman"/>
          <w:bCs/>
          <w:i/>
          <w:iCs/>
          <w:color w:val="000000"/>
          <w:sz w:val="28"/>
          <w:szCs w:val="28"/>
          <w:lang w:val="uk-UA" w:eastAsia="ru-RU"/>
        </w:rPr>
        <w:t xml:space="preserve"> №___</w:t>
      </w:r>
    </w:p>
    <w:p w:rsidR="00E40FE3" w:rsidRPr="00615564" w:rsidRDefault="00E40FE3" w:rsidP="00483F83">
      <w:pPr>
        <w:spacing w:after="0" w:line="240" w:lineRule="auto"/>
        <w:ind w:firstLine="567"/>
        <w:jc w:val="center"/>
        <w:rPr>
          <w:rFonts w:ascii="Verdana" w:hAnsi="Verdana"/>
          <w:b/>
          <w:bCs/>
          <w:i/>
          <w:iCs/>
          <w:color w:val="000000"/>
          <w:sz w:val="20"/>
          <w:szCs w:val="20"/>
          <w:u w:val="single"/>
          <w:lang w:eastAsia="ru-RU"/>
        </w:rPr>
      </w:pPr>
    </w:p>
    <w:p w:rsidR="00483F83" w:rsidRDefault="00E40FE3" w:rsidP="00483F83">
      <w:pPr>
        <w:tabs>
          <w:tab w:val="left" w:pos="6660"/>
        </w:tabs>
        <w:spacing w:after="0" w:line="240" w:lineRule="auto"/>
        <w:ind w:firstLine="567"/>
        <w:jc w:val="center"/>
        <w:rPr>
          <w:rFonts w:ascii="Times New Roman" w:hAnsi="Times New Roman"/>
          <w:b/>
          <w:sz w:val="28"/>
          <w:szCs w:val="28"/>
          <w:lang w:val="uk-UA"/>
        </w:rPr>
      </w:pPr>
      <w:r w:rsidRPr="001D32AF">
        <w:rPr>
          <w:rFonts w:ascii="Times New Roman" w:hAnsi="Times New Roman"/>
          <w:b/>
          <w:sz w:val="28"/>
          <w:szCs w:val="28"/>
        </w:rPr>
        <w:t>З</w:t>
      </w:r>
      <w:r w:rsidR="00483F83">
        <w:rPr>
          <w:rFonts w:ascii="Times New Roman" w:hAnsi="Times New Roman"/>
          <w:b/>
          <w:sz w:val="28"/>
          <w:szCs w:val="28"/>
          <w:lang w:val="uk-UA"/>
        </w:rPr>
        <w:t xml:space="preserve"> </w:t>
      </w:r>
      <w:r w:rsidRPr="001D32AF">
        <w:rPr>
          <w:rFonts w:ascii="Times New Roman" w:hAnsi="Times New Roman"/>
          <w:b/>
          <w:sz w:val="28"/>
          <w:szCs w:val="28"/>
        </w:rPr>
        <w:t>в</w:t>
      </w:r>
      <w:r w:rsidR="00483F83">
        <w:rPr>
          <w:rFonts w:ascii="Times New Roman" w:hAnsi="Times New Roman"/>
          <w:b/>
          <w:sz w:val="28"/>
          <w:szCs w:val="28"/>
          <w:lang w:val="uk-UA"/>
        </w:rPr>
        <w:t xml:space="preserve"> </w:t>
      </w:r>
      <w:r w:rsidRPr="001D32AF">
        <w:rPr>
          <w:rFonts w:ascii="Times New Roman" w:hAnsi="Times New Roman"/>
          <w:b/>
          <w:sz w:val="28"/>
          <w:szCs w:val="28"/>
        </w:rPr>
        <w:t>і</w:t>
      </w:r>
      <w:r w:rsidR="00483F83">
        <w:rPr>
          <w:rFonts w:ascii="Times New Roman" w:hAnsi="Times New Roman"/>
          <w:b/>
          <w:sz w:val="28"/>
          <w:szCs w:val="28"/>
          <w:lang w:val="uk-UA"/>
        </w:rPr>
        <w:t xml:space="preserve"> </w:t>
      </w:r>
      <w:r w:rsidRPr="001D32AF">
        <w:rPr>
          <w:rFonts w:ascii="Times New Roman" w:hAnsi="Times New Roman"/>
          <w:b/>
          <w:sz w:val="28"/>
          <w:szCs w:val="28"/>
        </w:rPr>
        <w:t xml:space="preserve">т </w:t>
      </w:r>
    </w:p>
    <w:p w:rsidR="00E40FE3" w:rsidRPr="00061BDB" w:rsidRDefault="00E40FE3" w:rsidP="00483F83">
      <w:pPr>
        <w:tabs>
          <w:tab w:val="left" w:pos="6660"/>
        </w:tabs>
        <w:spacing w:after="0" w:line="240" w:lineRule="auto"/>
        <w:ind w:firstLine="567"/>
        <w:jc w:val="center"/>
        <w:rPr>
          <w:rFonts w:ascii="Times New Roman" w:hAnsi="Times New Roman"/>
          <w:b/>
          <w:noProof/>
          <w:sz w:val="28"/>
          <w:szCs w:val="28"/>
        </w:rPr>
      </w:pPr>
      <w:r w:rsidRPr="001D32AF">
        <w:rPr>
          <w:rFonts w:ascii="Times New Roman" w:hAnsi="Times New Roman"/>
          <w:b/>
          <w:sz w:val="28"/>
          <w:szCs w:val="28"/>
        </w:rPr>
        <w:t>про виконання</w:t>
      </w:r>
      <w:r w:rsidR="00483F83">
        <w:rPr>
          <w:rFonts w:ascii="Times New Roman" w:hAnsi="Times New Roman"/>
          <w:b/>
          <w:sz w:val="28"/>
          <w:szCs w:val="28"/>
          <w:lang w:val="uk-UA"/>
        </w:rPr>
        <w:t xml:space="preserve"> </w:t>
      </w:r>
      <w:r w:rsidRPr="001D32AF">
        <w:rPr>
          <w:rFonts w:ascii="Times New Roman" w:hAnsi="Times New Roman"/>
          <w:b/>
          <w:sz w:val="28"/>
          <w:szCs w:val="28"/>
        </w:rPr>
        <w:t>Плану (програми) соціально- економічного розвитку Носівської міської ради</w:t>
      </w:r>
      <w:r w:rsidRPr="00C06579">
        <w:rPr>
          <w:b/>
          <w:sz w:val="28"/>
          <w:szCs w:val="28"/>
        </w:rPr>
        <w:t xml:space="preserve"> </w:t>
      </w:r>
      <w:r w:rsidRPr="00061BDB">
        <w:rPr>
          <w:rFonts w:ascii="Times New Roman" w:hAnsi="Times New Roman"/>
          <w:b/>
          <w:sz w:val="28"/>
          <w:szCs w:val="28"/>
        </w:rPr>
        <w:t xml:space="preserve">за </w:t>
      </w:r>
      <w:r w:rsidR="0003258C">
        <w:rPr>
          <w:rFonts w:ascii="Times New Roman" w:hAnsi="Times New Roman"/>
          <w:b/>
          <w:sz w:val="28"/>
          <w:szCs w:val="28"/>
          <w:lang w:val="uk-UA"/>
        </w:rPr>
        <w:t>9 місяців</w:t>
      </w:r>
      <w:r w:rsidRPr="00061BDB">
        <w:rPr>
          <w:rFonts w:ascii="Times New Roman" w:hAnsi="Times New Roman"/>
          <w:b/>
          <w:sz w:val="28"/>
          <w:szCs w:val="28"/>
        </w:rPr>
        <w:t xml:space="preserve"> 201</w:t>
      </w:r>
      <w:r w:rsidR="002F072C" w:rsidRPr="002F072C">
        <w:rPr>
          <w:rFonts w:ascii="Times New Roman" w:hAnsi="Times New Roman"/>
          <w:b/>
          <w:sz w:val="28"/>
          <w:szCs w:val="28"/>
        </w:rPr>
        <w:t>9</w:t>
      </w:r>
      <w:r w:rsidRPr="00061BDB">
        <w:rPr>
          <w:rFonts w:ascii="Times New Roman" w:hAnsi="Times New Roman"/>
          <w:b/>
          <w:sz w:val="28"/>
          <w:szCs w:val="28"/>
        </w:rPr>
        <w:t xml:space="preserve"> р</w:t>
      </w:r>
      <w:r w:rsidR="002F072C">
        <w:rPr>
          <w:rFonts w:ascii="Times New Roman" w:hAnsi="Times New Roman"/>
          <w:b/>
          <w:sz w:val="28"/>
          <w:szCs w:val="28"/>
          <w:lang w:val="uk-UA"/>
        </w:rPr>
        <w:t>оку</w:t>
      </w:r>
    </w:p>
    <w:p w:rsidR="00E40FE3" w:rsidRPr="004C75B1" w:rsidRDefault="00E40FE3" w:rsidP="00483F83">
      <w:pPr>
        <w:spacing w:after="0" w:line="240" w:lineRule="auto"/>
        <w:ind w:firstLine="567"/>
        <w:jc w:val="center"/>
        <w:rPr>
          <w:rFonts w:ascii="Times New Roman" w:hAnsi="Times New Roman"/>
          <w:b/>
          <w:i/>
          <w:sz w:val="28"/>
          <w:szCs w:val="28"/>
          <w:u w:val="single"/>
          <w:lang w:val="uk-UA"/>
        </w:rPr>
      </w:pPr>
      <w:r w:rsidRPr="004C75B1">
        <w:rPr>
          <w:rFonts w:ascii="Times New Roman" w:hAnsi="Times New Roman"/>
          <w:b/>
          <w:i/>
          <w:sz w:val="28"/>
          <w:szCs w:val="28"/>
          <w:u w:val="single"/>
          <w:lang w:val="uk-UA"/>
        </w:rPr>
        <w:t>Бюджет громади</w:t>
      </w:r>
    </w:p>
    <w:p w:rsidR="00C8329D" w:rsidRDefault="00C8329D" w:rsidP="00483F83">
      <w:pPr>
        <w:pStyle w:val="aa"/>
        <w:spacing w:after="0"/>
        <w:ind w:left="0" w:firstLine="567"/>
        <w:jc w:val="both"/>
        <w:outlineLvl w:val="0"/>
        <w:rPr>
          <w:color w:val="000000"/>
          <w:sz w:val="28"/>
          <w:szCs w:val="28"/>
          <w:lang w:val="uk-UA"/>
        </w:rPr>
      </w:pPr>
      <w:r>
        <w:rPr>
          <w:color w:val="000000"/>
          <w:sz w:val="28"/>
          <w:szCs w:val="28"/>
          <w:lang w:val="uk-UA"/>
        </w:rPr>
        <w:t>За 9 місяців поточного року досягнуто позитивних результатів щодо наповнення дохідної частини міського бюджету та відповідно забезпечено своєчасне та в повному обсязі фінансування соціально важливих видатків. За січень-вересень 2019 року надходження податків і зборів, інших платежів до загального та спеціального фондів міського бюджету склали 129378,8 тис.грн., або 77,1%  до уточнених річних показників.</w:t>
      </w:r>
    </w:p>
    <w:p w:rsidR="00C8329D" w:rsidRPr="00C8329D" w:rsidRDefault="00C8329D" w:rsidP="00483F83">
      <w:pPr>
        <w:tabs>
          <w:tab w:val="left" w:pos="851"/>
        </w:tabs>
        <w:spacing w:after="0" w:line="240" w:lineRule="auto"/>
        <w:ind w:firstLine="567"/>
        <w:jc w:val="both"/>
        <w:rPr>
          <w:rFonts w:ascii="Times New Roman" w:hAnsi="Times New Roman"/>
          <w:sz w:val="28"/>
          <w:szCs w:val="28"/>
          <w:lang w:val="uk-UA"/>
        </w:rPr>
      </w:pPr>
      <w:r w:rsidRPr="00C8329D">
        <w:rPr>
          <w:rFonts w:ascii="Times New Roman" w:hAnsi="Times New Roman"/>
          <w:sz w:val="28"/>
          <w:szCs w:val="28"/>
          <w:lang w:val="uk-UA"/>
        </w:rPr>
        <w:t>За звітний період до бюджету міської ради отримано 66777,4 тис.грн. міжбюджетних трансфертів, з них з державного бюджету:</w:t>
      </w:r>
    </w:p>
    <w:p w:rsidR="00C8329D" w:rsidRPr="00C8329D" w:rsidRDefault="00C8329D" w:rsidP="00483F83">
      <w:pPr>
        <w:tabs>
          <w:tab w:val="left" w:pos="851"/>
        </w:tabs>
        <w:spacing w:after="0" w:line="240" w:lineRule="auto"/>
        <w:ind w:firstLine="567"/>
        <w:jc w:val="both"/>
        <w:rPr>
          <w:rFonts w:ascii="Times New Roman" w:hAnsi="Times New Roman"/>
          <w:color w:val="000000"/>
          <w:sz w:val="28"/>
          <w:szCs w:val="28"/>
          <w:lang w:val="uk-UA"/>
        </w:rPr>
      </w:pPr>
      <w:r w:rsidRPr="00C8329D">
        <w:rPr>
          <w:rFonts w:ascii="Times New Roman" w:hAnsi="Times New Roman"/>
          <w:color w:val="000000"/>
          <w:sz w:val="28"/>
          <w:szCs w:val="28"/>
          <w:lang w:val="uk-UA"/>
        </w:rPr>
        <w:t xml:space="preserve">базова дотація у сумі  4875,3 тис.грн., </w:t>
      </w:r>
    </w:p>
    <w:p w:rsidR="00C8329D" w:rsidRPr="00C8329D" w:rsidRDefault="00C8329D" w:rsidP="00483F83">
      <w:pPr>
        <w:tabs>
          <w:tab w:val="left" w:pos="851"/>
        </w:tabs>
        <w:spacing w:after="0" w:line="240" w:lineRule="auto"/>
        <w:ind w:firstLine="567"/>
        <w:jc w:val="both"/>
        <w:rPr>
          <w:rFonts w:ascii="Times New Roman" w:hAnsi="Times New Roman"/>
          <w:color w:val="000000"/>
          <w:sz w:val="28"/>
          <w:szCs w:val="28"/>
          <w:lang w:val="uk-UA"/>
        </w:rPr>
      </w:pPr>
      <w:r w:rsidRPr="00C8329D">
        <w:rPr>
          <w:rFonts w:ascii="Times New Roman" w:hAnsi="Times New Roman"/>
          <w:color w:val="000000"/>
          <w:sz w:val="28"/>
          <w:szCs w:val="28"/>
          <w:lang w:val="uk-UA"/>
        </w:rPr>
        <w:t xml:space="preserve">освітня субвенція – 32421 тис.грн, </w:t>
      </w:r>
    </w:p>
    <w:p w:rsidR="00C8329D" w:rsidRPr="00C8329D" w:rsidRDefault="00C8329D" w:rsidP="00483F83">
      <w:pPr>
        <w:tabs>
          <w:tab w:val="left" w:pos="851"/>
        </w:tabs>
        <w:spacing w:after="0" w:line="240" w:lineRule="auto"/>
        <w:ind w:firstLine="567"/>
        <w:jc w:val="both"/>
        <w:rPr>
          <w:rFonts w:ascii="Times New Roman" w:hAnsi="Times New Roman"/>
          <w:color w:val="000000"/>
          <w:sz w:val="28"/>
          <w:szCs w:val="28"/>
          <w:lang w:val="uk-UA"/>
        </w:rPr>
      </w:pPr>
      <w:r w:rsidRPr="00C8329D">
        <w:rPr>
          <w:rFonts w:ascii="Times New Roman" w:hAnsi="Times New Roman"/>
          <w:color w:val="000000"/>
          <w:sz w:val="28"/>
          <w:szCs w:val="28"/>
          <w:lang w:val="uk-UA"/>
        </w:rPr>
        <w:t>медична  субвенція – 10143,3 тис.грн.</w:t>
      </w:r>
    </w:p>
    <w:p w:rsidR="004B3F4F" w:rsidRDefault="00C8329D" w:rsidP="00483F83">
      <w:pPr>
        <w:tabs>
          <w:tab w:val="left" w:pos="851"/>
        </w:tabs>
        <w:spacing w:after="0" w:line="240" w:lineRule="auto"/>
        <w:ind w:firstLine="567"/>
        <w:jc w:val="both"/>
        <w:rPr>
          <w:rFonts w:ascii="Times New Roman" w:hAnsi="Times New Roman"/>
          <w:color w:val="000000"/>
          <w:sz w:val="28"/>
          <w:szCs w:val="28"/>
          <w:lang w:val="uk-UA"/>
        </w:rPr>
      </w:pPr>
      <w:r w:rsidRPr="00C8329D">
        <w:rPr>
          <w:rFonts w:ascii="Times New Roman" w:hAnsi="Times New Roman"/>
          <w:color w:val="000000"/>
          <w:sz w:val="28"/>
          <w:szCs w:val="28"/>
          <w:lang w:val="uk-UA"/>
        </w:rPr>
        <w:t xml:space="preserve">субвенція на здійснення заходів щодо соціально-економічного розвитку </w:t>
      </w:r>
      <w:r w:rsidR="004B3F4F">
        <w:rPr>
          <w:rFonts w:ascii="Times New Roman" w:hAnsi="Times New Roman"/>
          <w:color w:val="000000"/>
          <w:sz w:val="28"/>
          <w:szCs w:val="28"/>
          <w:lang w:val="uk-UA"/>
        </w:rPr>
        <w:t xml:space="preserve">    </w:t>
      </w:r>
    </w:p>
    <w:p w:rsidR="00C8329D" w:rsidRPr="00C8329D" w:rsidRDefault="00C8329D" w:rsidP="00483F83">
      <w:pPr>
        <w:tabs>
          <w:tab w:val="left" w:pos="851"/>
        </w:tabs>
        <w:spacing w:after="0" w:line="240" w:lineRule="auto"/>
        <w:ind w:firstLine="567"/>
        <w:jc w:val="both"/>
        <w:rPr>
          <w:rFonts w:ascii="Times New Roman" w:hAnsi="Times New Roman"/>
          <w:color w:val="000000"/>
          <w:sz w:val="28"/>
          <w:szCs w:val="28"/>
          <w:lang w:val="uk-UA"/>
        </w:rPr>
      </w:pPr>
      <w:r w:rsidRPr="00C8329D">
        <w:rPr>
          <w:rFonts w:ascii="Times New Roman" w:hAnsi="Times New Roman"/>
          <w:color w:val="000000"/>
          <w:sz w:val="28"/>
          <w:szCs w:val="28"/>
          <w:lang w:val="uk-UA"/>
        </w:rPr>
        <w:t>окремих територій – 1828,8 тис.грн.,</w:t>
      </w:r>
    </w:p>
    <w:p w:rsidR="00C8329D" w:rsidRPr="00C8329D" w:rsidRDefault="00C8329D" w:rsidP="00483F83">
      <w:pPr>
        <w:tabs>
          <w:tab w:val="left" w:pos="851"/>
        </w:tabs>
        <w:spacing w:after="0" w:line="240" w:lineRule="auto"/>
        <w:ind w:firstLine="567"/>
        <w:jc w:val="both"/>
        <w:rPr>
          <w:rFonts w:ascii="Times New Roman" w:hAnsi="Times New Roman"/>
          <w:color w:val="000000"/>
          <w:sz w:val="28"/>
          <w:szCs w:val="28"/>
          <w:lang w:val="uk-UA"/>
        </w:rPr>
      </w:pPr>
      <w:r w:rsidRPr="00C8329D">
        <w:rPr>
          <w:rFonts w:ascii="Times New Roman" w:hAnsi="Times New Roman"/>
          <w:color w:val="000000"/>
          <w:sz w:val="28"/>
          <w:szCs w:val="28"/>
          <w:lang w:val="uk-UA"/>
        </w:rPr>
        <w:t>субвенція на формування інфраструктури  - 2900 тис.грн.</w:t>
      </w:r>
    </w:p>
    <w:p w:rsidR="00C8329D" w:rsidRPr="00C8329D" w:rsidRDefault="00C8329D" w:rsidP="00483F83">
      <w:pPr>
        <w:tabs>
          <w:tab w:val="left" w:pos="851"/>
        </w:tabs>
        <w:spacing w:after="0" w:line="240" w:lineRule="auto"/>
        <w:ind w:firstLine="567"/>
        <w:jc w:val="both"/>
        <w:rPr>
          <w:rFonts w:ascii="Times New Roman" w:hAnsi="Times New Roman"/>
          <w:color w:val="000000"/>
          <w:sz w:val="28"/>
          <w:szCs w:val="28"/>
          <w:lang w:val="uk-UA"/>
        </w:rPr>
      </w:pPr>
      <w:r w:rsidRPr="00C8329D">
        <w:rPr>
          <w:rFonts w:ascii="Times New Roman" w:hAnsi="Times New Roman"/>
          <w:color w:val="000000"/>
          <w:sz w:val="28"/>
          <w:szCs w:val="28"/>
          <w:lang w:val="uk-UA"/>
        </w:rPr>
        <w:t>дотація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 5520 тис.грн.,</w:t>
      </w:r>
    </w:p>
    <w:p w:rsidR="00C8329D" w:rsidRPr="00C8329D" w:rsidRDefault="00C8329D" w:rsidP="00483F83">
      <w:pPr>
        <w:tabs>
          <w:tab w:val="left" w:pos="851"/>
        </w:tabs>
        <w:spacing w:after="0" w:line="240" w:lineRule="auto"/>
        <w:ind w:firstLine="567"/>
        <w:jc w:val="both"/>
        <w:rPr>
          <w:rFonts w:ascii="Times New Roman" w:hAnsi="Times New Roman"/>
          <w:color w:val="000000"/>
          <w:sz w:val="28"/>
          <w:szCs w:val="28"/>
          <w:lang w:val="uk-UA"/>
        </w:rPr>
      </w:pPr>
      <w:r w:rsidRPr="00C8329D">
        <w:rPr>
          <w:rFonts w:ascii="Times New Roman" w:hAnsi="Times New Roman"/>
          <w:color w:val="000000"/>
          <w:sz w:val="28"/>
          <w:szCs w:val="28"/>
          <w:lang w:val="uk-UA"/>
        </w:rPr>
        <w:t>субвенція на здійснення переданих видатків у сфері освіти за рахунок коштів освітньої субвенції – 570,7 тис.грн.,</w:t>
      </w:r>
    </w:p>
    <w:p w:rsidR="00C8329D" w:rsidRPr="00C8329D" w:rsidRDefault="00C8329D" w:rsidP="00483F83">
      <w:pPr>
        <w:tabs>
          <w:tab w:val="left" w:pos="851"/>
        </w:tabs>
        <w:spacing w:after="0" w:line="240" w:lineRule="auto"/>
        <w:ind w:firstLine="567"/>
        <w:jc w:val="both"/>
        <w:rPr>
          <w:rFonts w:ascii="Times New Roman" w:hAnsi="Times New Roman"/>
          <w:color w:val="000000"/>
          <w:sz w:val="28"/>
          <w:szCs w:val="28"/>
          <w:lang w:val="uk-UA"/>
        </w:rPr>
      </w:pPr>
      <w:r w:rsidRPr="00C8329D">
        <w:rPr>
          <w:rFonts w:ascii="Times New Roman" w:hAnsi="Times New Roman"/>
          <w:color w:val="000000"/>
          <w:sz w:val="28"/>
          <w:szCs w:val="28"/>
          <w:lang w:val="uk-UA"/>
        </w:rPr>
        <w:t>субвенція за рахунок залишку коштів освітньої субвенції – 1776,4 тис.грн.,</w:t>
      </w:r>
    </w:p>
    <w:p w:rsidR="00C8329D" w:rsidRPr="00C8329D" w:rsidRDefault="00C8329D" w:rsidP="00483F83">
      <w:pPr>
        <w:tabs>
          <w:tab w:val="left" w:pos="851"/>
        </w:tabs>
        <w:spacing w:after="0" w:line="240" w:lineRule="auto"/>
        <w:ind w:firstLine="567"/>
        <w:jc w:val="both"/>
        <w:rPr>
          <w:rFonts w:ascii="Times New Roman" w:hAnsi="Times New Roman"/>
          <w:color w:val="000000"/>
          <w:sz w:val="28"/>
          <w:szCs w:val="28"/>
          <w:lang w:val="uk-UA"/>
        </w:rPr>
      </w:pPr>
      <w:r w:rsidRPr="00C8329D">
        <w:rPr>
          <w:rFonts w:ascii="Times New Roman" w:hAnsi="Times New Roman"/>
          <w:color w:val="000000"/>
          <w:sz w:val="28"/>
          <w:szCs w:val="28"/>
          <w:lang w:val="uk-UA"/>
        </w:rPr>
        <w:t xml:space="preserve">субвенція на надання державної підтримки особам з особливими освітніми потребами – 472,3 тис.грн., </w:t>
      </w:r>
    </w:p>
    <w:p w:rsidR="00C8329D" w:rsidRPr="00C8329D" w:rsidRDefault="00C8329D" w:rsidP="00483F83">
      <w:pPr>
        <w:tabs>
          <w:tab w:val="left" w:pos="851"/>
        </w:tabs>
        <w:spacing w:after="0" w:line="240" w:lineRule="auto"/>
        <w:ind w:firstLine="567"/>
        <w:jc w:val="both"/>
        <w:rPr>
          <w:rFonts w:ascii="Times New Roman" w:hAnsi="Times New Roman"/>
          <w:color w:val="000000"/>
          <w:sz w:val="28"/>
          <w:szCs w:val="28"/>
          <w:lang w:val="uk-UA"/>
        </w:rPr>
      </w:pPr>
      <w:r w:rsidRPr="00C8329D">
        <w:rPr>
          <w:rFonts w:ascii="Times New Roman" w:hAnsi="Times New Roman"/>
          <w:color w:val="000000"/>
          <w:sz w:val="28"/>
          <w:szCs w:val="28"/>
          <w:lang w:val="uk-UA"/>
        </w:rPr>
        <w:t>субвенція на забезпечення якісної, сучасної та доступної загальної середньої освіти «Нова українська школа» - 566,5 тис.грн.,</w:t>
      </w:r>
    </w:p>
    <w:p w:rsidR="00C8329D" w:rsidRPr="00C8329D" w:rsidRDefault="00C8329D" w:rsidP="00483F83">
      <w:pPr>
        <w:tabs>
          <w:tab w:val="left" w:pos="851"/>
        </w:tabs>
        <w:spacing w:after="0" w:line="240" w:lineRule="auto"/>
        <w:ind w:firstLine="567"/>
        <w:jc w:val="both"/>
        <w:rPr>
          <w:rFonts w:ascii="Times New Roman" w:hAnsi="Times New Roman"/>
          <w:color w:val="000000"/>
          <w:sz w:val="28"/>
          <w:szCs w:val="28"/>
          <w:lang w:val="uk-UA"/>
        </w:rPr>
      </w:pPr>
      <w:r w:rsidRPr="00C8329D">
        <w:rPr>
          <w:rFonts w:ascii="Times New Roman" w:hAnsi="Times New Roman"/>
          <w:color w:val="000000"/>
          <w:sz w:val="28"/>
          <w:szCs w:val="28"/>
          <w:lang w:val="uk-UA"/>
        </w:rPr>
        <w:t>інші субвенції – 257,3 тис.грн.,</w:t>
      </w:r>
    </w:p>
    <w:p w:rsidR="00C8329D" w:rsidRPr="00C8329D" w:rsidRDefault="00C8329D" w:rsidP="00483F83">
      <w:pPr>
        <w:tabs>
          <w:tab w:val="left" w:pos="851"/>
        </w:tabs>
        <w:spacing w:after="0" w:line="240" w:lineRule="auto"/>
        <w:ind w:firstLine="567"/>
        <w:jc w:val="both"/>
        <w:rPr>
          <w:rFonts w:ascii="Times New Roman" w:hAnsi="Times New Roman"/>
          <w:color w:val="000000"/>
          <w:sz w:val="28"/>
          <w:szCs w:val="28"/>
          <w:lang w:val="uk-UA"/>
        </w:rPr>
      </w:pPr>
      <w:r w:rsidRPr="00C8329D">
        <w:rPr>
          <w:rFonts w:ascii="Times New Roman" w:hAnsi="Times New Roman"/>
          <w:color w:val="000000"/>
          <w:sz w:val="28"/>
          <w:szCs w:val="28"/>
          <w:lang w:val="uk-UA"/>
        </w:rPr>
        <w:t>субвенція на реалізацію заходів, спрямованих на підвищення якості освіти – 1186,8 тис.грн.,</w:t>
      </w:r>
    </w:p>
    <w:p w:rsidR="00C8329D" w:rsidRPr="00C8329D" w:rsidRDefault="00C8329D" w:rsidP="00483F83">
      <w:pPr>
        <w:tabs>
          <w:tab w:val="left" w:pos="851"/>
        </w:tabs>
        <w:spacing w:after="0" w:line="240" w:lineRule="auto"/>
        <w:ind w:firstLine="567"/>
        <w:jc w:val="both"/>
        <w:rPr>
          <w:rFonts w:ascii="Times New Roman" w:hAnsi="Times New Roman"/>
          <w:color w:val="000000"/>
          <w:sz w:val="28"/>
          <w:szCs w:val="28"/>
          <w:lang w:val="uk-UA"/>
        </w:rPr>
      </w:pPr>
      <w:r w:rsidRPr="00C8329D">
        <w:rPr>
          <w:rFonts w:ascii="Times New Roman" w:hAnsi="Times New Roman"/>
          <w:color w:val="000000"/>
          <w:sz w:val="28"/>
          <w:szCs w:val="28"/>
          <w:lang w:val="uk-UA"/>
        </w:rPr>
        <w:t>субвенція на здійснення природоохоронних заходів – 4259 тис.грн.(до спеціального фонду).</w:t>
      </w:r>
    </w:p>
    <w:p w:rsidR="00C8329D" w:rsidRPr="00C8329D" w:rsidRDefault="00C8329D" w:rsidP="00483F83">
      <w:pPr>
        <w:pStyle w:val="aa"/>
        <w:spacing w:after="0"/>
        <w:ind w:left="0" w:firstLine="567"/>
        <w:jc w:val="both"/>
        <w:outlineLvl w:val="0"/>
        <w:rPr>
          <w:sz w:val="28"/>
          <w:szCs w:val="28"/>
          <w:lang w:val="uk-UA"/>
        </w:rPr>
      </w:pPr>
      <w:r w:rsidRPr="00C8329D">
        <w:rPr>
          <w:sz w:val="28"/>
          <w:szCs w:val="28"/>
          <w:lang w:val="uk-UA"/>
        </w:rPr>
        <w:t>За 9 місяців 2019 року до загального фонду бюджету міської ради надійшло власних і закріплених доходів у сумі 58513,5 тис.грн., що становить 106,6 % планових показників звітного періоду. Понад планові показники надійшло 3619,2 тис.грн. В порівнянні з попереднім роком ріст становить  13958,3 тис. грн.</w:t>
      </w:r>
    </w:p>
    <w:p w:rsidR="00C8329D" w:rsidRPr="004B3F4F" w:rsidRDefault="00C8329D" w:rsidP="00483F83">
      <w:pPr>
        <w:pStyle w:val="2"/>
        <w:tabs>
          <w:tab w:val="left" w:pos="993"/>
        </w:tabs>
        <w:spacing w:after="0" w:line="240" w:lineRule="auto"/>
        <w:ind w:left="0" w:firstLine="567"/>
        <w:jc w:val="both"/>
        <w:rPr>
          <w:rFonts w:ascii="Times New Roman" w:hAnsi="Times New Roman"/>
          <w:sz w:val="28"/>
          <w:szCs w:val="28"/>
          <w:lang w:val="uk-UA"/>
        </w:rPr>
      </w:pPr>
      <w:r w:rsidRPr="004B3F4F">
        <w:rPr>
          <w:rFonts w:ascii="Times New Roman" w:hAnsi="Times New Roman"/>
          <w:sz w:val="28"/>
          <w:szCs w:val="28"/>
          <w:lang w:val="uk-UA"/>
        </w:rPr>
        <w:t xml:space="preserve">  Основним джерелом наповнення бюджету є податок на доходи фізичних осіб, який становить 42,9% всіх доходів. Всього до бюджету міської ради за </w:t>
      </w:r>
      <w:r w:rsidRPr="004B3F4F">
        <w:rPr>
          <w:rFonts w:ascii="Times New Roman" w:hAnsi="Times New Roman"/>
          <w:sz w:val="28"/>
          <w:szCs w:val="28"/>
          <w:lang w:val="uk-UA"/>
        </w:rPr>
        <w:lastRenderedPageBreak/>
        <w:t xml:space="preserve">звітний період надійшло 25129,7 тис. грн. зазначеного податку, проти 22705,5 тис.грн. відповідного періоду попереднього року. </w:t>
      </w:r>
    </w:p>
    <w:p w:rsidR="00C8329D" w:rsidRPr="004B3F4F" w:rsidRDefault="00C8329D" w:rsidP="00483F83">
      <w:pPr>
        <w:pStyle w:val="2"/>
        <w:tabs>
          <w:tab w:val="left" w:pos="993"/>
        </w:tabs>
        <w:spacing w:after="0" w:line="240" w:lineRule="auto"/>
        <w:ind w:left="0" w:firstLine="567"/>
        <w:jc w:val="both"/>
        <w:rPr>
          <w:rFonts w:ascii="Times New Roman" w:hAnsi="Times New Roman"/>
          <w:sz w:val="28"/>
          <w:szCs w:val="28"/>
          <w:lang w:val="uk-UA"/>
        </w:rPr>
      </w:pPr>
      <w:r w:rsidRPr="004B3F4F">
        <w:rPr>
          <w:rFonts w:ascii="Times New Roman" w:hAnsi="Times New Roman"/>
          <w:sz w:val="28"/>
          <w:szCs w:val="28"/>
          <w:lang w:val="uk-UA"/>
        </w:rPr>
        <w:t>Податку на прибуток підприємств комунальної власності за звітний період надійшло у сумі 3,1 тис.грн.</w:t>
      </w:r>
    </w:p>
    <w:p w:rsidR="00C8329D" w:rsidRPr="004B3F4F" w:rsidRDefault="00C8329D" w:rsidP="00483F83">
      <w:pPr>
        <w:pStyle w:val="ad"/>
        <w:tabs>
          <w:tab w:val="left" w:pos="1380"/>
        </w:tabs>
        <w:ind w:firstLine="567"/>
        <w:jc w:val="both"/>
        <w:rPr>
          <w:sz w:val="28"/>
          <w:szCs w:val="28"/>
          <w:lang w:val="uk-UA"/>
        </w:rPr>
      </w:pPr>
      <w:r w:rsidRPr="004B3F4F">
        <w:rPr>
          <w:sz w:val="28"/>
          <w:szCs w:val="28"/>
          <w:lang w:val="uk-UA"/>
        </w:rPr>
        <w:t>Рентної плати за спец. використання лісових ресурсів за звітний період надійшло 429,7 тис.грн., рентної плати за спец. використання води - 0,4 тис.грн., за користування надрами – 10,9 тис.грн.</w:t>
      </w:r>
    </w:p>
    <w:p w:rsidR="00C8329D" w:rsidRPr="00C8329D" w:rsidRDefault="004B3F4F" w:rsidP="00483F83">
      <w:pPr>
        <w:pStyle w:val="aa"/>
        <w:spacing w:after="0"/>
        <w:ind w:left="0" w:firstLine="567"/>
        <w:jc w:val="both"/>
        <w:outlineLvl w:val="0"/>
        <w:rPr>
          <w:sz w:val="28"/>
          <w:szCs w:val="28"/>
          <w:lang w:val="uk-UA"/>
        </w:rPr>
      </w:pPr>
      <w:r w:rsidRPr="004B3F4F">
        <w:rPr>
          <w:sz w:val="28"/>
          <w:szCs w:val="28"/>
          <w:lang w:val="uk-UA"/>
        </w:rPr>
        <w:t xml:space="preserve">За </w:t>
      </w:r>
      <w:r w:rsidRPr="00C8329D">
        <w:rPr>
          <w:sz w:val="28"/>
          <w:szCs w:val="28"/>
          <w:lang w:val="uk-UA"/>
        </w:rPr>
        <w:t>звітний період</w:t>
      </w:r>
      <w:r w:rsidRPr="004B3F4F">
        <w:rPr>
          <w:sz w:val="28"/>
          <w:szCs w:val="28"/>
          <w:lang w:val="uk-UA"/>
        </w:rPr>
        <w:t xml:space="preserve"> акцизного </w:t>
      </w:r>
      <w:r w:rsidRPr="00C8329D">
        <w:rPr>
          <w:sz w:val="28"/>
          <w:szCs w:val="28"/>
          <w:lang w:val="uk-UA"/>
        </w:rPr>
        <w:t>податку</w:t>
      </w:r>
      <w:r w:rsidRPr="004B3F4F">
        <w:rPr>
          <w:sz w:val="28"/>
          <w:szCs w:val="28"/>
          <w:lang w:val="uk-UA"/>
        </w:rPr>
        <w:t xml:space="preserve"> з </w:t>
      </w:r>
      <w:r w:rsidRPr="00C8329D">
        <w:rPr>
          <w:sz w:val="28"/>
          <w:szCs w:val="28"/>
          <w:lang w:val="uk-UA"/>
        </w:rPr>
        <w:t xml:space="preserve">реалізації підакцизних товарів </w:t>
      </w:r>
      <w:r w:rsidR="00C8329D" w:rsidRPr="00C8329D">
        <w:rPr>
          <w:sz w:val="28"/>
          <w:szCs w:val="28"/>
          <w:lang w:val="uk-UA"/>
        </w:rPr>
        <w:t>(для пива, алкогольних напоїв, тютюнових виробів, тютюну та промислових замінників тютюну) надійшло 1092,1</w:t>
      </w:r>
      <w:r w:rsidR="00C8329D" w:rsidRPr="004B3F4F">
        <w:rPr>
          <w:sz w:val="28"/>
          <w:szCs w:val="28"/>
          <w:lang w:val="uk-UA"/>
        </w:rPr>
        <w:t xml:space="preserve"> тис.грн</w:t>
      </w:r>
      <w:r w:rsidR="00C8329D" w:rsidRPr="00C8329D">
        <w:rPr>
          <w:sz w:val="28"/>
          <w:szCs w:val="28"/>
          <w:lang w:val="uk-UA"/>
        </w:rPr>
        <w:t>.</w:t>
      </w:r>
    </w:p>
    <w:p w:rsidR="00C8329D" w:rsidRPr="00C8329D" w:rsidRDefault="00C8329D" w:rsidP="00483F83">
      <w:pPr>
        <w:spacing w:after="0" w:line="240" w:lineRule="auto"/>
        <w:ind w:firstLine="567"/>
        <w:jc w:val="both"/>
        <w:rPr>
          <w:rFonts w:ascii="Times New Roman" w:hAnsi="Times New Roman"/>
          <w:sz w:val="28"/>
          <w:szCs w:val="28"/>
          <w:lang w:val="uk-UA"/>
        </w:rPr>
      </w:pPr>
      <w:r w:rsidRPr="00C8329D">
        <w:rPr>
          <w:rFonts w:ascii="Times New Roman" w:hAnsi="Times New Roman"/>
          <w:sz w:val="28"/>
          <w:szCs w:val="28"/>
          <w:lang w:val="uk-UA"/>
        </w:rPr>
        <w:t xml:space="preserve">         </w:t>
      </w:r>
      <w:r w:rsidRPr="00C8329D">
        <w:rPr>
          <w:rFonts w:ascii="Times New Roman" w:hAnsi="Times New Roman"/>
          <w:sz w:val="28"/>
          <w:szCs w:val="28"/>
        </w:rPr>
        <w:t>У 201</w:t>
      </w:r>
      <w:r w:rsidRPr="00C8329D">
        <w:rPr>
          <w:rFonts w:ascii="Times New Roman" w:hAnsi="Times New Roman"/>
          <w:sz w:val="28"/>
          <w:szCs w:val="28"/>
          <w:lang w:val="uk-UA"/>
        </w:rPr>
        <w:t>9 році</w:t>
      </w:r>
      <w:r w:rsidRPr="00C8329D">
        <w:rPr>
          <w:rFonts w:ascii="Times New Roman" w:hAnsi="Times New Roman"/>
          <w:sz w:val="28"/>
          <w:szCs w:val="28"/>
        </w:rPr>
        <w:t xml:space="preserve"> до бюджету </w:t>
      </w:r>
      <w:r w:rsidRPr="00C8329D">
        <w:rPr>
          <w:rFonts w:ascii="Times New Roman" w:hAnsi="Times New Roman"/>
          <w:sz w:val="28"/>
          <w:szCs w:val="28"/>
          <w:lang w:val="uk-UA"/>
        </w:rPr>
        <w:t>міської</w:t>
      </w:r>
      <w:r w:rsidRPr="00C8329D">
        <w:rPr>
          <w:rFonts w:ascii="Times New Roman" w:hAnsi="Times New Roman"/>
          <w:sz w:val="28"/>
          <w:szCs w:val="28"/>
        </w:rPr>
        <w:t xml:space="preserve"> ради </w:t>
      </w:r>
      <w:r w:rsidRPr="00C8329D">
        <w:rPr>
          <w:rFonts w:ascii="Times New Roman" w:hAnsi="Times New Roman"/>
          <w:sz w:val="28"/>
          <w:szCs w:val="28"/>
          <w:lang w:val="uk-UA"/>
        </w:rPr>
        <w:t>продовжено зарахування</w:t>
      </w:r>
      <w:r w:rsidRPr="00C8329D">
        <w:rPr>
          <w:rFonts w:ascii="Times New Roman" w:hAnsi="Times New Roman"/>
          <w:sz w:val="28"/>
          <w:szCs w:val="28"/>
        </w:rPr>
        <w:t xml:space="preserve"> 13,44 </w:t>
      </w:r>
      <w:r w:rsidRPr="00C8329D">
        <w:rPr>
          <w:rFonts w:ascii="Times New Roman" w:hAnsi="Times New Roman"/>
          <w:sz w:val="28"/>
          <w:szCs w:val="28"/>
          <w:lang w:val="uk-UA"/>
        </w:rPr>
        <w:t>відсотка</w:t>
      </w:r>
      <w:r w:rsidRPr="00C8329D">
        <w:rPr>
          <w:rFonts w:ascii="Times New Roman" w:hAnsi="Times New Roman"/>
          <w:sz w:val="28"/>
          <w:szCs w:val="28"/>
        </w:rPr>
        <w:t xml:space="preserve"> акцизного </w:t>
      </w:r>
      <w:r w:rsidRPr="00C8329D">
        <w:rPr>
          <w:rFonts w:ascii="Times New Roman" w:hAnsi="Times New Roman"/>
          <w:sz w:val="28"/>
          <w:szCs w:val="28"/>
          <w:lang w:val="uk-UA"/>
        </w:rPr>
        <w:t>податку</w:t>
      </w:r>
      <w:r w:rsidRPr="00C8329D">
        <w:rPr>
          <w:rFonts w:ascii="Times New Roman" w:hAnsi="Times New Roman"/>
          <w:sz w:val="28"/>
          <w:szCs w:val="28"/>
        </w:rPr>
        <w:t xml:space="preserve"> з </w:t>
      </w:r>
      <w:r w:rsidRPr="00C8329D">
        <w:rPr>
          <w:rFonts w:ascii="Times New Roman" w:hAnsi="Times New Roman"/>
          <w:sz w:val="28"/>
          <w:szCs w:val="28"/>
          <w:lang w:val="uk-UA"/>
        </w:rPr>
        <w:t>виробленого</w:t>
      </w:r>
      <w:r w:rsidRPr="00C8329D">
        <w:rPr>
          <w:rFonts w:ascii="Times New Roman" w:hAnsi="Times New Roman"/>
          <w:sz w:val="28"/>
          <w:szCs w:val="28"/>
        </w:rPr>
        <w:t xml:space="preserve"> в </w:t>
      </w:r>
      <w:r w:rsidRPr="00C8329D">
        <w:rPr>
          <w:rFonts w:ascii="Times New Roman" w:hAnsi="Times New Roman"/>
          <w:sz w:val="28"/>
          <w:szCs w:val="28"/>
          <w:lang w:val="uk-UA"/>
        </w:rPr>
        <w:t>Україні пального</w:t>
      </w:r>
      <w:r w:rsidRPr="00C8329D">
        <w:rPr>
          <w:rFonts w:ascii="Times New Roman" w:hAnsi="Times New Roman"/>
          <w:sz w:val="28"/>
          <w:szCs w:val="28"/>
        </w:rPr>
        <w:t xml:space="preserve"> та </w:t>
      </w:r>
      <w:r w:rsidRPr="00C8329D">
        <w:rPr>
          <w:rFonts w:ascii="Times New Roman" w:hAnsi="Times New Roman"/>
          <w:sz w:val="28"/>
          <w:szCs w:val="28"/>
          <w:lang w:val="uk-UA"/>
        </w:rPr>
        <w:t>ввезеного</w:t>
      </w:r>
      <w:r w:rsidRPr="00C8329D">
        <w:rPr>
          <w:rFonts w:ascii="Times New Roman" w:hAnsi="Times New Roman"/>
          <w:sz w:val="28"/>
          <w:szCs w:val="28"/>
        </w:rPr>
        <w:t xml:space="preserve"> на </w:t>
      </w:r>
      <w:r w:rsidRPr="00C8329D">
        <w:rPr>
          <w:rFonts w:ascii="Times New Roman" w:hAnsi="Times New Roman"/>
          <w:sz w:val="28"/>
          <w:szCs w:val="28"/>
          <w:lang w:val="uk-UA"/>
        </w:rPr>
        <w:t>митну територію України пального</w:t>
      </w:r>
      <w:r w:rsidRPr="00C8329D">
        <w:rPr>
          <w:rFonts w:ascii="Times New Roman" w:hAnsi="Times New Roman"/>
          <w:sz w:val="28"/>
          <w:szCs w:val="28"/>
        </w:rPr>
        <w:t xml:space="preserve">. За </w:t>
      </w:r>
      <w:r w:rsidRPr="00C8329D">
        <w:rPr>
          <w:rFonts w:ascii="Times New Roman" w:hAnsi="Times New Roman"/>
          <w:sz w:val="28"/>
          <w:szCs w:val="28"/>
          <w:lang w:val="uk-UA"/>
        </w:rPr>
        <w:t>9 місяців поточного року зараховано</w:t>
      </w:r>
      <w:r w:rsidRPr="00C8329D">
        <w:rPr>
          <w:rFonts w:ascii="Times New Roman" w:hAnsi="Times New Roman"/>
          <w:sz w:val="28"/>
          <w:szCs w:val="28"/>
        </w:rPr>
        <w:t xml:space="preserve"> до бюджету </w:t>
      </w:r>
      <w:r w:rsidRPr="00C8329D">
        <w:rPr>
          <w:rFonts w:ascii="Times New Roman" w:hAnsi="Times New Roman"/>
          <w:sz w:val="28"/>
          <w:szCs w:val="28"/>
          <w:lang w:val="uk-UA"/>
        </w:rPr>
        <w:t>міської</w:t>
      </w:r>
      <w:r w:rsidRPr="00C8329D">
        <w:rPr>
          <w:rFonts w:ascii="Times New Roman" w:hAnsi="Times New Roman"/>
          <w:sz w:val="28"/>
          <w:szCs w:val="28"/>
        </w:rPr>
        <w:t xml:space="preserve"> ради </w:t>
      </w:r>
      <w:r w:rsidRPr="00C8329D">
        <w:rPr>
          <w:rFonts w:ascii="Times New Roman" w:hAnsi="Times New Roman"/>
          <w:sz w:val="28"/>
          <w:szCs w:val="28"/>
          <w:lang w:val="uk-UA"/>
        </w:rPr>
        <w:t>441,5 тис.грн. від виробленого пального</w:t>
      </w:r>
      <w:r w:rsidRPr="00C8329D">
        <w:rPr>
          <w:rFonts w:ascii="Times New Roman" w:hAnsi="Times New Roman"/>
          <w:sz w:val="28"/>
          <w:szCs w:val="28"/>
        </w:rPr>
        <w:t xml:space="preserve"> та </w:t>
      </w:r>
      <w:r w:rsidRPr="00C8329D">
        <w:rPr>
          <w:rFonts w:ascii="Times New Roman" w:hAnsi="Times New Roman"/>
          <w:sz w:val="28"/>
          <w:szCs w:val="28"/>
          <w:lang w:val="uk-UA"/>
        </w:rPr>
        <w:t>1881,2</w:t>
      </w:r>
      <w:r w:rsidRPr="00C8329D">
        <w:rPr>
          <w:rFonts w:ascii="Times New Roman" w:hAnsi="Times New Roman"/>
          <w:sz w:val="28"/>
          <w:szCs w:val="28"/>
        </w:rPr>
        <w:t xml:space="preserve"> тис.грн. </w:t>
      </w:r>
      <w:r w:rsidRPr="00C8329D">
        <w:rPr>
          <w:rFonts w:ascii="Times New Roman" w:hAnsi="Times New Roman"/>
          <w:sz w:val="28"/>
          <w:szCs w:val="28"/>
          <w:lang w:val="uk-UA"/>
        </w:rPr>
        <w:t xml:space="preserve">від ввезеного пального. </w:t>
      </w:r>
    </w:p>
    <w:p w:rsidR="00C8329D" w:rsidRPr="00C8329D" w:rsidRDefault="00C8329D" w:rsidP="00483F83">
      <w:pPr>
        <w:pStyle w:val="aa"/>
        <w:spacing w:after="0"/>
        <w:ind w:left="0" w:firstLine="567"/>
        <w:jc w:val="both"/>
        <w:rPr>
          <w:sz w:val="28"/>
          <w:szCs w:val="28"/>
          <w:lang w:val="uk-UA"/>
        </w:rPr>
      </w:pPr>
      <w:r w:rsidRPr="00C8329D">
        <w:rPr>
          <w:sz w:val="28"/>
          <w:szCs w:val="28"/>
          <w:lang w:val="uk-UA"/>
        </w:rPr>
        <w:t xml:space="preserve">Податку на нерухоме майно, відмінне від земельної ділянки від юридичних та фізичних осіб за житлову та нежитлову нерухомість за звітний період надійшло 2288,3 тис.грн., що на 18,5 тис.грн. більше планових показників звітного періоду та на 1103,4 тис.грн. більше надходжень відповідного періоду 2018 року. Значне збільшення надходжень пов’язане з перерахуванням податку за нерухоме майно ТОВ «Носівським ХПП» у сумі 860 тис.грн., згідно акту перевірки за минулі роки. </w:t>
      </w:r>
    </w:p>
    <w:p w:rsidR="00C8329D" w:rsidRPr="00C8329D" w:rsidRDefault="00C8329D" w:rsidP="00483F83">
      <w:pPr>
        <w:pStyle w:val="aa"/>
        <w:spacing w:after="0"/>
        <w:ind w:left="0" w:firstLine="567"/>
        <w:jc w:val="both"/>
        <w:rPr>
          <w:sz w:val="28"/>
          <w:szCs w:val="28"/>
          <w:lang w:val="uk-UA"/>
        </w:rPr>
      </w:pPr>
      <w:r w:rsidRPr="00C8329D">
        <w:rPr>
          <w:sz w:val="28"/>
          <w:szCs w:val="28"/>
          <w:lang w:val="uk-UA"/>
        </w:rPr>
        <w:t xml:space="preserve">Плата за землю в структурі власних і закріплених доходів займає 22,3 %. За звітний період від фізичних і юридичних осіб земельного податку і орендної плати надійшло 13019,8 тис.грн, що на 5365,9 тис.грн. більше ніж за 9 місяців 2018 року. З них за оренду землі з юридичних осіб надійшло на 3030 тис.грн. більше ніж за відповідний період минулого року, в т.ч. за рахунок заключення нових договорів  ТОВ «Носівським цукровим заводом» на 2928,1 тис.грн. </w:t>
      </w:r>
    </w:p>
    <w:p w:rsidR="00C8329D" w:rsidRPr="00C8329D" w:rsidRDefault="00C8329D" w:rsidP="00483F83">
      <w:pPr>
        <w:pStyle w:val="aa"/>
        <w:spacing w:after="0"/>
        <w:ind w:left="0" w:firstLine="567"/>
        <w:jc w:val="both"/>
        <w:rPr>
          <w:sz w:val="28"/>
          <w:szCs w:val="28"/>
          <w:lang w:val="uk-UA"/>
        </w:rPr>
      </w:pPr>
      <w:r w:rsidRPr="00C8329D">
        <w:rPr>
          <w:sz w:val="28"/>
          <w:szCs w:val="28"/>
          <w:lang w:val="uk-UA"/>
        </w:rPr>
        <w:t>По земельному податку з юридичних осіб надходження збільшились на 2454,6 тис.грн., в т.ч. по Д</w:t>
      </w:r>
      <w:r w:rsidR="004B3F4F">
        <w:rPr>
          <w:sz w:val="28"/>
          <w:szCs w:val="28"/>
          <w:lang w:val="uk-UA"/>
        </w:rPr>
        <w:t>ТГО «Південно західної залізниці</w:t>
      </w:r>
      <w:r w:rsidRPr="00C8329D">
        <w:rPr>
          <w:sz w:val="28"/>
          <w:szCs w:val="28"/>
          <w:lang w:val="uk-UA"/>
        </w:rPr>
        <w:t>» та ПАТ «Укрзалізниц</w:t>
      </w:r>
      <w:r w:rsidR="004B3F4F">
        <w:rPr>
          <w:sz w:val="28"/>
          <w:szCs w:val="28"/>
          <w:lang w:val="uk-UA"/>
        </w:rPr>
        <w:t>я</w:t>
      </w:r>
      <w:r w:rsidRPr="00C8329D">
        <w:rPr>
          <w:sz w:val="28"/>
          <w:szCs w:val="28"/>
          <w:lang w:val="uk-UA"/>
        </w:rPr>
        <w:t>»  на 2250,8 тис.грн. в зв’язку з</w:t>
      </w:r>
      <w:r w:rsidR="004B3F4F">
        <w:rPr>
          <w:sz w:val="28"/>
          <w:szCs w:val="28"/>
          <w:lang w:val="uk-UA"/>
        </w:rPr>
        <w:t>і</w:t>
      </w:r>
      <w:r w:rsidRPr="00C8329D">
        <w:rPr>
          <w:sz w:val="28"/>
          <w:szCs w:val="28"/>
          <w:lang w:val="uk-UA"/>
        </w:rPr>
        <w:t xml:space="preserve"> збільшенням ставки податку та скасування у 2019 році норми податкового кодексу щодо  справляння у розмірі 25 відсотків податку, обчисленого відповідно до ставок, затверджених рішенням міської ради.</w:t>
      </w:r>
    </w:p>
    <w:p w:rsidR="00C8329D" w:rsidRPr="00C8329D" w:rsidRDefault="00C8329D" w:rsidP="00483F83">
      <w:pPr>
        <w:spacing w:after="0" w:line="240" w:lineRule="auto"/>
        <w:ind w:firstLine="567"/>
        <w:jc w:val="both"/>
        <w:rPr>
          <w:rFonts w:ascii="Times New Roman" w:hAnsi="Times New Roman"/>
          <w:sz w:val="28"/>
          <w:szCs w:val="28"/>
          <w:lang w:val="uk-UA"/>
        </w:rPr>
      </w:pPr>
      <w:r w:rsidRPr="00C8329D">
        <w:rPr>
          <w:rFonts w:ascii="Times New Roman" w:hAnsi="Times New Roman"/>
          <w:sz w:val="28"/>
          <w:szCs w:val="28"/>
          <w:lang w:val="uk-UA"/>
        </w:rPr>
        <w:t xml:space="preserve">Надходження єдиного податку у порівняні з відповідним періодом 2018 року збільшились на 3743,9 тис.грн. </w:t>
      </w:r>
      <w:r w:rsidR="004B3F4F">
        <w:rPr>
          <w:rFonts w:ascii="Times New Roman" w:hAnsi="Times New Roman"/>
          <w:sz w:val="28"/>
          <w:szCs w:val="28"/>
          <w:lang w:val="uk-UA"/>
        </w:rPr>
        <w:t>і</w:t>
      </w:r>
      <w:r w:rsidRPr="00C8329D">
        <w:rPr>
          <w:rFonts w:ascii="Times New Roman" w:hAnsi="Times New Roman"/>
          <w:sz w:val="28"/>
          <w:szCs w:val="28"/>
          <w:lang w:val="uk-UA"/>
        </w:rPr>
        <w:t xml:space="preserve"> станов</w:t>
      </w:r>
      <w:r w:rsidR="004B3F4F">
        <w:rPr>
          <w:rFonts w:ascii="Times New Roman" w:hAnsi="Times New Roman"/>
          <w:sz w:val="28"/>
          <w:szCs w:val="28"/>
          <w:lang w:val="uk-UA"/>
        </w:rPr>
        <w:t>и</w:t>
      </w:r>
      <w:r w:rsidRPr="00C8329D">
        <w:rPr>
          <w:rFonts w:ascii="Times New Roman" w:hAnsi="Times New Roman"/>
          <w:sz w:val="28"/>
          <w:szCs w:val="28"/>
          <w:lang w:val="uk-UA"/>
        </w:rPr>
        <w:t>ть 13217,1 тис.грн. З них надходження по єдиному податку з сільськогосподарських товаровиробників становлять 2727,4 тис.грн. Збільшились надходження по єдиному податку з фізичних осіб  на 3761,5 тис.грн. за рахунок росту мінімальної заробітної плати, підвищення ставки податку для ІІ групи платників до 20%. Крім того, за рахунок нових зареєстрованих платників надходження збільшились на 345,7 тис.грн.</w:t>
      </w:r>
    </w:p>
    <w:p w:rsidR="00C8329D" w:rsidRPr="00C8329D" w:rsidRDefault="00C8329D" w:rsidP="00483F83">
      <w:pPr>
        <w:pStyle w:val="ad"/>
        <w:tabs>
          <w:tab w:val="left" w:pos="1380"/>
        </w:tabs>
        <w:ind w:firstLine="567"/>
        <w:jc w:val="both"/>
        <w:rPr>
          <w:sz w:val="28"/>
          <w:szCs w:val="28"/>
          <w:lang w:val="uk-UA"/>
        </w:rPr>
      </w:pPr>
      <w:r w:rsidRPr="00C8329D">
        <w:rPr>
          <w:sz w:val="28"/>
          <w:szCs w:val="28"/>
          <w:lang w:val="uk-UA"/>
        </w:rPr>
        <w:t>Виконання плану по державному миту за звітний період забезпечено на 90,5%.</w:t>
      </w:r>
    </w:p>
    <w:p w:rsidR="00C8329D" w:rsidRPr="00C8329D" w:rsidRDefault="00C8329D" w:rsidP="00483F83">
      <w:pPr>
        <w:pStyle w:val="ad"/>
        <w:tabs>
          <w:tab w:val="left" w:pos="1380"/>
        </w:tabs>
        <w:ind w:firstLine="567"/>
        <w:jc w:val="both"/>
        <w:rPr>
          <w:sz w:val="28"/>
          <w:szCs w:val="28"/>
          <w:lang w:val="uk-UA"/>
        </w:rPr>
      </w:pPr>
      <w:r w:rsidRPr="00C8329D">
        <w:rPr>
          <w:sz w:val="28"/>
          <w:szCs w:val="28"/>
          <w:lang w:val="uk-UA"/>
        </w:rPr>
        <w:lastRenderedPageBreak/>
        <w:t>За 9 місяців 2019 року до міського бюджету надійшло 702,7 тис.грн. плати за надання амін. послуг, 0,6 тис.грн. амін. штрафів, 58,2 тис.грн. адмін. штрафів та штрафних санкцій за порушення законодавства у сфері виробництва та обігу алкогольних напоїв та тютюнових виробів,  19,2 тис.грн. від оренди цілісних майнових комплексів, інших надходжень – 29,3 тис.грн. та коштів за шкоду, що заподіяна на земельних ділянках державної та комунальної власності, які не надані у користування та не передані у власність, внаслідок їх самовільного зайняття – 120,4 тис.грн.</w:t>
      </w:r>
    </w:p>
    <w:p w:rsidR="00C8329D" w:rsidRPr="00C8329D" w:rsidRDefault="00C8329D" w:rsidP="00483F83">
      <w:pPr>
        <w:pStyle w:val="ad"/>
        <w:tabs>
          <w:tab w:val="num" w:pos="1211"/>
        </w:tabs>
        <w:ind w:firstLine="567"/>
        <w:jc w:val="both"/>
        <w:rPr>
          <w:sz w:val="28"/>
          <w:szCs w:val="28"/>
          <w:lang w:val="uk-UA"/>
        </w:rPr>
      </w:pPr>
      <w:r w:rsidRPr="00C8329D">
        <w:rPr>
          <w:sz w:val="28"/>
          <w:szCs w:val="28"/>
          <w:lang w:val="uk-UA"/>
        </w:rPr>
        <w:t xml:space="preserve">До спеціального фонду міського бюджету за звітний період надійшло 4087,9 тис.грн., з них:   </w:t>
      </w:r>
    </w:p>
    <w:p w:rsidR="00C8329D" w:rsidRPr="00C8329D" w:rsidRDefault="00C8329D" w:rsidP="00483F83">
      <w:pPr>
        <w:pStyle w:val="ad"/>
        <w:tabs>
          <w:tab w:val="num" w:pos="1211"/>
        </w:tabs>
        <w:ind w:firstLine="567"/>
        <w:jc w:val="both"/>
        <w:rPr>
          <w:sz w:val="28"/>
          <w:szCs w:val="28"/>
          <w:lang w:val="uk-UA"/>
        </w:rPr>
      </w:pPr>
      <w:r w:rsidRPr="00C8329D">
        <w:rPr>
          <w:sz w:val="28"/>
          <w:szCs w:val="28"/>
          <w:lang w:val="uk-UA"/>
        </w:rPr>
        <w:t xml:space="preserve">       власних надходжень бюджетних – 3878,7 тис.грн.,  </w:t>
      </w:r>
    </w:p>
    <w:p w:rsidR="00C8329D" w:rsidRPr="00C8329D" w:rsidRDefault="00C8329D" w:rsidP="00483F83">
      <w:pPr>
        <w:pStyle w:val="ad"/>
        <w:tabs>
          <w:tab w:val="num" w:pos="1211"/>
        </w:tabs>
        <w:ind w:firstLine="567"/>
        <w:jc w:val="both"/>
        <w:rPr>
          <w:sz w:val="28"/>
          <w:szCs w:val="28"/>
          <w:lang w:val="uk-UA"/>
        </w:rPr>
      </w:pPr>
      <w:r w:rsidRPr="00C8329D">
        <w:rPr>
          <w:sz w:val="28"/>
          <w:szCs w:val="28"/>
          <w:lang w:val="uk-UA"/>
        </w:rPr>
        <w:t xml:space="preserve">       екологічного податку – 50,3 тис.грн.,  </w:t>
      </w:r>
    </w:p>
    <w:p w:rsidR="00C8329D" w:rsidRPr="00C8329D" w:rsidRDefault="00C8329D" w:rsidP="00483F83">
      <w:pPr>
        <w:pStyle w:val="ad"/>
        <w:tabs>
          <w:tab w:val="num" w:pos="1211"/>
        </w:tabs>
        <w:ind w:firstLine="567"/>
        <w:jc w:val="both"/>
        <w:rPr>
          <w:sz w:val="28"/>
          <w:szCs w:val="28"/>
          <w:lang w:val="uk-UA"/>
        </w:rPr>
      </w:pPr>
      <w:r w:rsidRPr="00C8329D">
        <w:rPr>
          <w:sz w:val="28"/>
          <w:szCs w:val="28"/>
          <w:lang w:val="uk-UA"/>
        </w:rPr>
        <w:t xml:space="preserve">       коштів від відшкодування втрат сільськогосподарського і лісогосподарського виробництва – 13,4 тис.грн.,</w:t>
      </w:r>
    </w:p>
    <w:p w:rsidR="00C8329D" w:rsidRPr="00C8329D" w:rsidRDefault="00C8329D" w:rsidP="00483F83">
      <w:pPr>
        <w:pStyle w:val="ad"/>
        <w:tabs>
          <w:tab w:val="num" w:pos="1211"/>
        </w:tabs>
        <w:ind w:firstLine="567"/>
        <w:jc w:val="both"/>
        <w:rPr>
          <w:sz w:val="28"/>
          <w:szCs w:val="28"/>
          <w:lang w:val="uk-UA"/>
        </w:rPr>
      </w:pPr>
      <w:r w:rsidRPr="00C8329D">
        <w:rPr>
          <w:sz w:val="28"/>
          <w:szCs w:val="28"/>
          <w:lang w:val="uk-UA"/>
        </w:rPr>
        <w:t xml:space="preserve">       грошових стягнень за шкоду, заподіяну порушенням законодавства про охорону навколишнього природного середовища внаслідок господарської та іншої діяльності – 17,5 тис.грн.,</w:t>
      </w:r>
    </w:p>
    <w:p w:rsidR="00C8329D" w:rsidRPr="00C8329D" w:rsidRDefault="00C8329D" w:rsidP="00483F83">
      <w:pPr>
        <w:pStyle w:val="ad"/>
        <w:tabs>
          <w:tab w:val="num" w:pos="1211"/>
        </w:tabs>
        <w:ind w:firstLine="567"/>
        <w:jc w:val="both"/>
        <w:rPr>
          <w:sz w:val="28"/>
          <w:szCs w:val="28"/>
          <w:lang w:val="uk-UA"/>
        </w:rPr>
      </w:pPr>
      <w:r w:rsidRPr="00C8329D">
        <w:rPr>
          <w:sz w:val="28"/>
          <w:szCs w:val="28"/>
          <w:lang w:val="uk-UA"/>
        </w:rPr>
        <w:t xml:space="preserve">       коштів пайової участі у розвитку інфраструктури населеного пункту – 10,4 тис.грн,</w:t>
      </w:r>
    </w:p>
    <w:p w:rsidR="00C8329D" w:rsidRPr="00C8329D" w:rsidRDefault="00C8329D" w:rsidP="00483F83">
      <w:pPr>
        <w:pStyle w:val="ad"/>
        <w:tabs>
          <w:tab w:val="num" w:pos="1211"/>
        </w:tabs>
        <w:ind w:firstLine="567"/>
        <w:jc w:val="both"/>
        <w:rPr>
          <w:sz w:val="28"/>
          <w:szCs w:val="28"/>
          <w:lang w:val="uk-UA"/>
        </w:rPr>
      </w:pPr>
      <w:r w:rsidRPr="00C8329D">
        <w:rPr>
          <w:sz w:val="28"/>
          <w:szCs w:val="28"/>
          <w:lang w:val="uk-UA"/>
        </w:rPr>
        <w:t xml:space="preserve">       коштів від продажу земельних ділянок – 117,6 тис.грн.</w:t>
      </w:r>
    </w:p>
    <w:p w:rsidR="00C8329D" w:rsidRPr="00C8329D" w:rsidRDefault="00C8329D" w:rsidP="00483F83">
      <w:pPr>
        <w:spacing w:after="0" w:line="240" w:lineRule="auto"/>
        <w:ind w:firstLine="567"/>
        <w:jc w:val="both"/>
        <w:rPr>
          <w:rFonts w:ascii="Times New Roman" w:hAnsi="Times New Roman"/>
          <w:sz w:val="28"/>
          <w:szCs w:val="28"/>
          <w:lang w:val="uk-UA"/>
        </w:rPr>
      </w:pPr>
      <w:r w:rsidRPr="00C8329D">
        <w:rPr>
          <w:rFonts w:ascii="Times New Roman" w:hAnsi="Times New Roman"/>
          <w:sz w:val="28"/>
          <w:szCs w:val="28"/>
          <w:lang w:val="uk-UA"/>
        </w:rPr>
        <w:t>Видатки загального фонду міського бюджету за 9 місяців 2019 року склали 120329,7 тис.грн., що становить 80,9 % річних бюджетних призначень.</w:t>
      </w:r>
    </w:p>
    <w:p w:rsidR="00C8329D" w:rsidRPr="00C8329D" w:rsidRDefault="00C8329D" w:rsidP="00483F83">
      <w:pPr>
        <w:spacing w:after="0" w:line="240" w:lineRule="auto"/>
        <w:ind w:firstLine="567"/>
        <w:jc w:val="both"/>
        <w:rPr>
          <w:rFonts w:ascii="Times New Roman" w:hAnsi="Times New Roman"/>
          <w:sz w:val="28"/>
          <w:szCs w:val="28"/>
          <w:lang w:val="uk-UA"/>
        </w:rPr>
      </w:pPr>
      <w:r w:rsidRPr="00C8329D">
        <w:rPr>
          <w:rFonts w:ascii="Times New Roman" w:hAnsi="Times New Roman"/>
          <w:sz w:val="28"/>
          <w:szCs w:val="28"/>
          <w:lang w:val="uk-UA"/>
        </w:rPr>
        <w:t xml:space="preserve"> В структурі видатків (90604,3 тис.грн. без врахування міжбюджетних трансфертів), асигнування на освіту склали 66,8 %, на утримання органів місцевого самоврядування – 12,7 %, на культуру – 4,8 %, фізичну культуру та спорт – 1,8 %, на житлово-комунальне господарство – 5,6 %, на соціальний захист – 5,0 %.</w:t>
      </w:r>
    </w:p>
    <w:p w:rsidR="00C8329D" w:rsidRPr="00C8329D" w:rsidRDefault="00C8329D" w:rsidP="00483F83">
      <w:pPr>
        <w:spacing w:after="0" w:line="240" w:lineRule="auto"/>
        <w:ind w:firstLine="567"/>
        <w:jc w:val="both"/>
        <w:rPr>
          <w:rFonts w:ascii="Times New Roman" w:hAnsi="Times New Roman"/>
          <w:sz w:val="28"/>
          <w:szCs w:val="28"/>
          <w:lang w:val="uk-UA"/>
        </w:rPr>
      </w:pPr>
      <w:r w:rsidRPr="00C8329D">
        <w:rPr>
          <w:rFonts w:ascii="Times New Roman" w:hAnsi="Times New Roman"/>
          <w:sz w:val="28"/>
          <w:szCs w:val="28"/>
          <w:lang w:val="uk-UA"/>
        </w:rPr>
        <w:t>На заробітну</w:t>
      </w:r>
      <w:r w:rsidR="004B3F4F">
        <w:rPr>
          <w:rFonts w:ascii="Times New Roman" w:hAnsi="Times New Roman"/>
          <w:sz w:val="28"/>
          <w:szCs w:val="28"/>
          <w:lang w:val="uk-UA"/>
        </w:rPr>
        <w:t xml:space="preserve"> плату</w:t>
      </w:r>
      <w:r w:rsidRPr="00C8329D">
        <w:rPr>
          <w:rFonts w:ascii="Times New Roman" w:hAnsi="Times New Roman"/>
          <w:sz w:val="28"/>
          <w:szCs w:val="28"/>
          <w:lang w:val="uk-UA"/>
        </w:rPr>
        <w:t xml:space="preserve"> з нарахуваннями спрямовано 69569,5 тис.грн. видатків загального фонду міського бюджету.  Видатки на енергоносії за 9 місяців 2019 року становлять 6240,2 грн., заборгованість по послугах енергопостачальних організацій на звітну дату відсутня. </w:t>
      </w:r>
      <w:r w:rsidRPr="005B3F41">
        <w:rPr>
          <w:rFonts w:ascii="Times New Roman" w:hAnsi="Times New Roman"/>
          <w:sz w:val="28"/>
          <w:szCs w:val="28"/>
          <w:lang w:val="uk-UA"/>
        </w:rPr>
        <w:t>Харчування дітей дошкільних та учнів загальноосвітніх навчальних закладів здійснюється за рахунок коштів загального та спеціального фондів. На продукти харчування було спрямовано 1241,6 тис.грн. загального фонду, в тому числі 316,1 тис.грн. на оздоровлення дітей в пришкільних таборах та 1661,1 тис.грн. спеціального фонду.</w:t>
      </w:r>
      <w:r w:rsidRPr="00C8329D">
        <w:rPr>
          <w:rFonts w:ascii="Times New Roman" w:hAnsi="Times New Roman"/>
          <w:sz w:val="28"/>
          <w:szCs w:val="28"/>
          <w:lang w:val="uk-UA"/>
        </w:rPr>
        <w:t xml:space="preserve"> </w:t>
      </w:r>
    </w:p>
    <w:p w:rsidR="00C8329D" w:rsidRPr="00C8329D" w:rsidRDefault="00C8329D" w:rsidP="00483F83">
      <w:pPr>
        <w:tabs>
          <w:tab w:val="left" w:pos="851"/>
        </w:tabs>
        <w:spacing w:after="0" w:line="240" w:lineRule="auto"/>
        <w:ind w:firstLine="567"/>
        <w:jc w:val="both"/>
        <w:rPr>
          <w:rFonts w:ascii="Times New Roman" w:hAnsi="Times New Roman"/>
          <w:sz w:val="28"/>
          <w:szCs w:val="28"/>
          <w:lang w:val="uk-UA"/>
        </w:rPr>
      </w:pPr>
      <w:r w:rsidRPr="00C8329D">
        <w:rPr>
          <w:rFonts w:ascii="Times New Roman" w:hAnsi="Times New Roman"/>
          <w:sz w:val="28"/>
          <w:szCs w:val="28"/>
          <w:lang w:val="uk-UA"/>
        </w:rPr>
        <w:t>Видатки спеціального фонду міського бюджету складають 17068,9 тис.грн., з них за рахунок надходжень від платних послуг 1845,6 тис.грн.; спонсорської допомоги, яка надходить у грошовому вигляді та у натуральних показниках – 2040,0 тис.грн.; за рахунок коштів переданих із загального фонду до бюджету розвитку спеціального фонду та залучення залишку коштів спеціального фонду, який склався на 01.01.2019 року проведені видатки у сумі – 13183,3 грн., з них на капітальні видатки спрямовано 13051,7 тис.грн.</w:t>
      </w:r>
    </w:p>
    <w:p w:rsidR="00E40FE3" w:rsidRPr="00483F83" w:rsidRDefault="00E40FE3" w:rsidP="00483F83">
      <w:pPr>
        <w:spacing w:after="0" w:line="240" w:lineRule="auto"/>
        <w:ind w:firstLine="567"/>
        <w:jc w:val="center"/>
        <w:rPr>
          <w:rFonts w:ascii="Times New Roman" w:hAnsi="Times New Roman"/>
          <w:color w:val="000000"/>
          <w:sz w:val="28"/>
          <w:szCs w:val="28"/>
          <w:lang w:val="uk-UA" w:eastAsia="ru-RU"/>
        </w:rPr>
      </w:pPr>
      <w:r w:rsidRPr="00483F83">
        <w:rPr>
          <w:rFonts w:ascii="Times New Roman" w:hAnsi="Times New Roman"/>
          <w:b/>
          <w:bCs/>
          <w:iCs/>
          <w:color w:val="000000"/>
          <w:sz w:val="28"/>
          <w:szCs w:val="28"/>
          <w:lang w:val="uk-UA" w:eastAsia="ru-RU"/>
        </w:rPr>
        <w:t>РОЗВИТОК ОСВІТНЬОЇ ГАЛУЗІ</w:t>
      </w:r>
    </w:p>
    <w:p w:rsidR="00F82A41" w:rsidRPr="00483F83" w:rsidRDefault="00F82A41" w:rsidP="00483F83">
      <w:pPr>
        <w:spacing w:after="0" w:line="240" w:lineRule="auto"/>
        <w:ind w:firstLine="567"/>
        <w:jc w:val="center"/>
        <w:rPr>
          <w:rFonts w:ascii="Times New Roman" w:hAnsi="Times New Roman"/>
          <w:b/>
          <w:sz w:val="28"/>
          <w:szCs w:val="28"/>
          <w:lang w:val="uk-UA"/>
        </w:rPr>
      </w:pPr>
      <w:r w:rsidRPr="00483F83">
        <w:rPr>
          <w:rFonts w:ascii="Times New Roman" w:hAnsi="Times New Roman"/>
          <w:b/>
          <w:sz w:val="28"/>
          <w:szCs w:val="28"/>
          <w:lang w:val="uk-UA"/>
        </w:rPr>
        <w:t>ДОШКІЛЬНА ОСВІТА</w:t>
      </w:r>
    </w:p>
    <w:p w:rsidR="00F82A41" w:rsidRPr="000675B9" w:rsidRDefault="00F82A41" w:rsidP="00483F83">
      <w:pPr>
        <w:spacing w:after="0" w:line="240" w:lineRule="auto"/>
        <w:ind w:firstLine="567"/>
        <w:jc w:val="center"/>
        <w:rPr>
          <w:rFonts w:ascii="Times New Roman" w:hAnsi="Times New Roman"/>
          <w:b/>
          <w:sz w:val="28"/>
          <w:szCs w:val="28"/>
          <w:lang w:val="uk-UA"/>
        </w:rPr>
      </w:pPr>
    </w:p>
    <w:p w:rsidR="008A64FA" w:rsidRPr="008A64FA" w:rsidRDefault="00F97B87" w:rsidP="00483F83">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008A64FA" w:rsidRPr="006D3A81">
        <w:rPr>
          <w:rFonts w:ascii="Times New Roman" w:hAnsi="Times New Roman"/>
          <w:sz w:val="28"/>
          <w:szCs w:val="28"/>
          <w:lang w:val="uk-UA"/>
        </w:rPr>
        <w:t>Одним із пріоритетних напрямів спільної роботи Носівської міської ради та відділу освіти, сім’ї, молоді та спорту  є збереження і удосконалення мережі  закладів дошкільної освіти. Усього в громаді функціонує 6  закладів, де діють 19 груп, у яких станом на 01.</w:t>
      </w:r>
      <w:r w:rsidR="008A64FA">
        <w:rPr>
          <w:rFonts w:ascii="Times New Roman" w:hAnsi="Times New Roman"/>
          <w:sz w:val="28"/>
          <w:szCs w:val="28"/>
          <w:lang w:val="uk-UA"/>
        </w:rPr>
        <w:t>1</w:t>
      </w:r>
      <w:r w:rsidR="008A64FA" w:rsidRPr="006D3A81">
        <w:rPr>
          <w:rFonts w:ascii="Times New Roman" w:hAnsi="Times New Roman"/>
          <w:sz w:val="28"/>
          <w:szCs w:val="28"/>
          <w:lang w:val="uk-UA"/>
        </w:rPr>
        <w:t xml:space="preserve">0.2019 року здобуває  дошкільну освіту 502 дитини віком від 2 до 6(7) років. Реалізацію права дитини на здобуття дошкільної освіти в громаді забезпечують  заклади:  1- заклад комбінованого типу, 2- загального розвитку, 3 - </w:t>
      </w:r>
      <w:r w:rsidR="008A64FA" w:rsidRPr="008A64FA">
        <w:rPr>
          <w:rFonts w:ascii="Times New Roman" w:hAnsi="Times New Roman"/>
          <w:sz w:val="28"/>
          <w:szCs w:val="28"/>
          <w:lang w:val="uk-UA"/>
        </w:rPr>
        <w:t xml:space="preserve">навчально- виховні комплекси. У закладах дошкільної освіти громади  на 100 місцях виховується 160 дітей (розрахункова потужність становить 313 місць на 502 дитини). Водночас вивчення фактичного стану відвідування дітей по групах показало, що середнє відвідування дітей не перевищує нормативної наповнюваності. </w:t>
      </w:r>
    </w:p>
    <w:p w:rsidR="008A64FA" w:rsidRPr="006D3A81" w:rsidRDefault="008A64FA" w:rsidP="00483F83">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Педагогічними колективами</w:t>
      </w:r>
      <w:r w:rsidRPr="006D3A81">
        <w:rPr>
          <w:rFonts w:ascii="Times New Roman" w:eastAsia="Times New Roman" w:hAnsi="Times New Roman"/>
          <w:sz w:val="28"/>
          <w:szCs w:val="28"/>
          <w:lang w:val="uk-UA" w:eastAsia="ru-RU"/>
        </w:rPr>
        <w:t xml:space="preserve"> закладів дошкільної освіти втілюється регіональна програма розвитку дитини дошкільного віку «Українське дошкілля». </w:t>
      </w:r>
    </w:p>
    <w:p w:rsidR="008A64FA" w:rsidRPr="006D3A81" w:rsidRDefault="008A64FA" w:rsidP="00483F83">
      <w:pPr>
        <w:spacing w:after="0" w:line="240" w:lineRule="auto"/>
        <w:ind w:firstLine="567"/>
        <w:jc w:val="both"/>
        <w:rPr>
          <w:rFonts w:ascii="Times New Roman" w:hAnsi="Times New Roman"/>
          <w:sz w:val="28"/>
          <w:szCs w:val="28"/>
          <w:lang w:val="uk-UA"/>
        </w:rPr>
      </w:pPr>
      <w:r w:rsidRPr="006D3A81">
        <w:rPr>
          <w:rFonts w:ascii="Times New Roman" w:hAnsi="Times New Roman"/>
          <w:sz w:val="28"/>
          <w:szCs w:val="28"/>
          <w:lang w:val="uk-UA"/>
        </w:rPr>
        <w:t xml:space="preserve">З метою максимального охоплення дошкільною освітою дітей громади, при Носівському будинку дитячої та юнацької творчості функціонує група «Малятко», де 16 дітей п’ятирічного віку здобувають дошкільну освіту та готуються стати першокласниками. </w:t>
      </w:r>
    </w:p>
    <w:p w:rsidR="008A64FA" w:rsidRPr="006D3A81" w:rsidRDefault="008A64FA" w:rsidP="00483F83">
      <w:pPr>
        <w:spacing w:after="0" w:line="240" w:lineRule="auto"/>
        <w:ind w:firstLine="567"/>
        <w:jc w:val="both"/>
        <w:rPr>
          <w:rFonts w:ascii="Times New Roman" w:hAnsi="Times New Roman"/>
          <w:sz w:val="28"/>
          <w:szCs w:val="28"/>
          <w:lang w:val="uk-UA"/>
        </w:rPr>
      </w:pPr>
      <w:r>
        <w:rPr>
          <w:rFonts w:ascii="Times New Roman" w:hAnsi="Times New Roman"/>
          <w:color w:val="0D0D0D"/>
          <w:sz w:val="28"/>
          <w:szCs w:val="28"/>
          <w:lang w:val="uk-UA" w:eastAsia="ru-RU"/>
        </w:rPr>
        <w:t xml:space="preserve">    </w:t>
      </w:r>
      <w:r w:rsidRPr="006D3A81">
        <w:rPr>
          <w:rFonts w:ascii="Times New Roman" w:hAnsi="Times New Roman"/>
          <w:color w:val="0D0D0D"/>
          <w:sz w:val="28"/>
          <w:szCs w:val="28"/>
          <w:lang w:val="uk-UA" w:eastAsia="ru-RU"/>
        </w:rPr>
        <w:t>Дошкільною освітою в громаді  охоплено 46 % дошкільнят, у тому числі 67% дітей віком від 3 до 6 (7) років, 76% дітей п’ятирічного віку виховуються в закладах дошкільної освіти.</w:t>
      </w:r>
    </w:p>
    <w:p w:rsidR="008A64FA" w:rsidRPr="006D3A81" w:rsidRDefault="008A64FA" w:rsidP="00483F83">
      <w:pPr>
        <w:spacing w:after="0" w:line="240" w:lineRule="auto"/>
        <w:ind w:firstLine="567"/>
        <w:jc w:val="both"/>
        <w:rPr>
          <w:rFonts w:ascii="Times New Roman" w:hAnsi="Times New Roman"/>
          <w:color w:val="0D0D0D"/>
          <w:sz w:val="28"/>
          <w:szCs w:val="28"/>
          <w:lang w:val="uk-UA" w:eastAsia="ru-RU"/>
        </w:rPr>
      </w:pPr>
      <w:r>
        <w:rPr>
          <w:rFonts w:ascii="Times New Roman" w:hAnsi="Times New Roman"/>
          <w:color w:val="000000"/>
          <w:sz w:val="28"/>
          <w:szCs w:val="28"/>
          <w:shd w:val="clear" w:color="auto" w:fill="FFFFFF"/>
          <w:lang w:val="uk-UA"/>
        </w:rPr>
        <w:t xml:space="preserve">    </w:t>
      </w:r>
      <w:r w:rsidRPr="006D3A81">
        <w:rPr>
          <w:rFonts w:ascii="Times New Roman" w:hAnsi="Times New Roman"/>
          <w:color w:val="000000"/>
          <w:sz w:val="28"/>
          <w:szCs w:val="28"/>
          <w:shd w:val="clear" w:color="auto" w:fill="FFFFFF"/>
          <w:lang w:val="uk-UA"/>
        </w:rPr>
        <w:t>Одним із важливих завдань сучасності є забезпечення рівного доступу до дошкільної освіти дітей з особливими освітніми потребами, у тому числі з інвалідністю. У двох закладах дошкільної освіти функціонують групи з інклюзивним навчанням, у яких виховується 5 дітей з особливими освітніми потребами  дошкільного віку.</w:t>
      </w:r>
      <w:r w:rsidRPr="006D3A81">
        <w:rPr>
          <w:rFonts w:ascii="Times New Roman" w:hAnsi="Times New Roman"/>
          <w:color w:val="0D0D0D"/>
          <w:sz w:val="28"/>
          <w:szCs w:val="28"/>
          <w:lang w:val="uk-UA" w:eastAsia="ru-RU"/>
        </w:rPr>
        <w:t xml:space="preserve"> </w:t>
      </w:r>
    </w:p>
    <w:p w:rsidR="008A64FA" w:rsidRPr="008A64FA" w:rsidRDefault="008A64FA" w:rsidP="00483F83">
      <w:pPr>
        <w:spacing w:after="0" w:line="240" w:lineRule="auto"/>
        <w:ind w:firstLine="567"/>
        <w:jc w:val="both"/>
        <w:rPr>
          <w:rFonts w:ascii="Times New Roman" w:hAnsi="Times New Roman"/>
          <w:color w:val="0D0D0D"/>
          <w:sz w:val="28"/>
          <w:szCs w:val="28"/>
          <w:lang w:val="uk-UA" w:eastAsia="ru-RU"/>
        </w:rPr>
      </w:pPr>
      <w:r w:rsidRPr="008A64FA">
        <w:rPr>
          <w:rFonts w:ascii="Times New Roman" w:hAnsi="Times New Roman"/>
          <w:color w:val="0D0D0D"/>
          <w:sz w:val="28"/>
          <w:szCs w:val="28"/>
          <w:lang w:val="uk-UA" w:eastAsia="ru-RU"/>
        </w:rPr>
        <w:t xml:space="preserve">     Важливим чинником у зміцненні здоров’я дошкільнят є організація збалансованого, здорового харчування. Свідченням позитивних результатів є виконання норм</w:t>
      </w:r>
      <w:r>
        <w:rPr>
          <w:rFonts w:ascii="Times New Roman" w:hAnsi="Times New Roman"/>
          <w:color w:val="0D0D0D"/>
          <w:sz w:val="28"/>
          <w:szCs w:val="28"/>
          <w:lang w:val="uk-UA" w:eastAsia="ru-RU"/>
        </w:rPr>
        <w:t xml:space="preserve"> </w:t>
      </w:r>
      <w:r w:rsidRPr="008A64FA">
        <w:rPr>
          <w:rFonts w:ascii="Times New Roman" w:hAnsi="Times New Roman"/>
          <w:color w:val="0D0D0D"/>
          <w:sz w:val="28"/>
          <w:szCs w:val="28"/>
          <w:lang w:val="uk-UA" w:eastAsia="ru-RU"/>
        </w:rPr>
        <w:t xml:space="preserve"> харчування.  Середній показник виконання норм харчування дітей у  закладах дошкільної освіти громади становить 84%. </w:t>
      </w:r>
    </w:p>
    <w:p w:rsidR="008A64FA" w:rsidRPr="006D3A81" w:rsidRDefault="008A64FA" w:rsidP="00483F83">
      <w:pPr>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6D3A81">
        <w:rPr>
          <w:rFonts w:ascii="Times New Roman" w:eastAsia="Times New Roman" w:hAnsi="Times New Roman"/>
          <w:sz w:val="28"/>
          <w:szCs w:val="28"/>
          <w:lang w:val="uk-UA" w:eastAsia="ru-RU"/>
        </w:rPr>
        <w:t xml:space="preserve">Найважливішим напрямом роботи відділу освіти, сім’ї, молоді та спорту Носівської міської ради залишається питання організації харчування дітей у ЗДО. Вартість харчування дітей у ЗДО громади становить 32 грн.     </w:t>
      </w:r>
    </w:p>
    <w:p w:rsidR="008A64FA" w:rsidRPr="006D3A81" w:rsidRDefault="008A64FA" w:rsidP="00483F83">
      <w:pPr>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6D3A81">
        <w:rPr>
          <w:rFonts w:ascii="Times New Roman" w:eastAsia="Times New Roman" w:hAnsi="Times New Roman"/>
          <w:sz w:val="28"/>
          <w:szCs w:val="28"/>
          <w:lang w:val="uk-UA" w:eastAsia="ru-RU"/>
        </w:rPr>
        <w:t>Батьки та особи, які їх замінюють, із  сімей, що отримують допомогу відповідно до ст.19 Закону України «Про державну соціальну допомогу сім’ям з дітьми», звільнені від плати за харчування дітей, з них: діти-сироти та позбавлені батьківського піклування, діти-інваліди, малозабезпечені, діти батьки, які є учасниками АТО.</w:t>
      </w:r>
    </w:p>
    <w:p w:rsidR="008A64FA" w:rsidRPr="006D3A81" w:rsidRDefault="008A64FA" w:rsidP="00483F83">
      <w:pPr>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6D3A81">
        <w:rPr>
          <w:rFonts w:ascii="Times New Roman" w:eastAsia="Times New Roman" w:hAnsi="Times New Roman"/>
          <w:sz w:val="28"/>
          <w:szCs w:val="28"/>
          <w:lang w:val="uk-UA" w:eastAsia="ru-RU"/>
        </w:rPr>
        <w:t xml:space="preserve">Сім'ї, які мають трьох і більше дітей, сплачують 50% від вартості харчування. </w:t>
      </w:r>
    </w:p>
    <w:p w:rsidR="008A64FA" w:rsidRPr="006D3A81" w:rsidRDefault="008A64FA" w:rsidP="00483F83">
      <w:pPr>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6D3A81">
        <w:rPr>
          <w:rFonts w:ascii="Times New Roman" w:eastAsia="Times New Roman" w:hAnsi="Times New Roman"/>
          <w:sz w:val="28"/>
          <w:szCs w:val="28"/>
          <w:lang w:val="uk-UA" w:eastAsia="ru-RU"/>
        </w:rPr>
        <w:t>Відділом освіти здійснюється щоденний контроль за відвідуванням вихованцями закладів та щомісячно проводиться аналіз стану захворюваності дітей.</w:t>
      </w:r>
    </w:p>
    <w:p w:rsidR="008A64FA" w:rsidRPr="006D3A81" w:rsidRDefault="008A64FA" w:rsidP="00483F83">
      <w:pPr>
        <w:widowControl w:val="0"/>
        <w:spacing w:after="0" w:line="240" w:lineRule="auto"/>
        <w:ind w:firstLine="567"/>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w:t>
      </w:r>
      <w:r w:rsidRPr="006D3A81">
        <w:rPr>
          <w:rFonts w:ascii="Times New Roman" w:hAnsi="Times New Roman"/>
          <w:color w:val="000000"/>
          <w:sz w:val="28"/>
          <w:szCs w:val="28"/>
          <w:lang w:val="uk-UA" w:eastAsia="ru-RU"/>
        </w:rPr>
        <w:t xml:space="preserve">Освіта дітей дошкільного віку у межах Базового компонента дошкільної освіти здійснюється за комплексними і парціальними програмами та іншими </w:t>
      </w:r>
      <w:r w:rsidRPr="006D3A81">
        <w:rPr>
          <w:rFonts w:ascii="Times New Roman" w:hAnsi="Times New Roman"/>
          <w:color w:val="000000"/>
          <w:sz w:val="28"/>
          <w:szCs w:val="28"/>
          <w:lang w:val="uk-UA" w:eastAsia="ru-RU"/>
        </w:rPr>
        <w:lastRenderedPageBreak/>
        <w:t xml:space="preserve">видами навчальних видань, рекомендованими Міністерством освіти і науки України або схваленими для використання у закладах дошкільної освіти комісією з дошкільної педагогіки та психології Науково-методичної ради з питань освіти МОН України. </w:t>
      </w:r>
    </w:p>
    <w:p w:rsidR="00F82A41" w:rsidRPr="000675B9" w:rsidRDefault="00F82A41" w:rsidP="00483F83">
      <w:pPr>
        <w:autoSpaceDE w:val="0"/>
        <w:autoSpaceDN w:val="0"/>
        <w:adjustRightInd w:val="0"/>
        <w:spacing w:after="0" w:line="240" w:lineRule="auto"/>
        <w:ind w:firstLine="567"/>
        <w:jc w:val="center"/>
        <w:rPr>
          <w:rFonts w:ascii="Times New Roman" w:hAnsi="Times New Roman"/>
          <w:b/>
          <w:sz w:val="28"/>
          <w:szCs w:val="28"/>
          <w:lang w:val="uk-UA"/>
        </w:rPr>
      </w:pPr>
      <w:r w:rsidRPr="000675B9">
        <w:rPr>
          <w:rFonts w:ascii="Times New Roman" w:hAnsi="Times New Roman"/>
          <w:b/>
          <w:sz w:val="28"/>
          <w:szCs w:val="28"/>
          <w:lang w:val="uk-UA"/>
        </w:rPr>
        <w:t>ЗАГАЛЬНА СЕРЕДНЯ ОСВІТА</w:t>
      </w:r>
    </w:p>
    <w:p w:rsidR="008A64FA" w:rsidRPr="006D3A81" w:rsidRDefault="008A64FA" w:rsidP="00483F83">
      <w:pPr>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6D3A81">
        <w:rPr>
          <w:rFonts w:ascii="Times New Roman" w:eastAsia="Times New Roman" w:hAnsi="Times New Roman"/>
          <w:sz w:val="28"/>
          <w:szCs w:val="28"/>
          <w:lang w:val="uk-UA" w:eastAsia="ru-RU"/>
        </w:rPr>
        <w:t>З метою охоплення навчанням усіх дітей, створення умов для їх особистісного розвитку, рівного доступу до якісної освіти, забезпечення економічних і соціальних гарантій для професійної самореалізації педагогічних працівників у останні роки оптимізується мережа навчальних закладів, функціонує  опорна школи (Володьководівицька ЗОШ І-ІІІ ст.), впроваджуються прогресивні форми навчання.</w:t>
      </w:r>
    </w:p>
    <w:p w:rsidR="008A64FA" w:rsidRPr="006D3A81" w:rsidRDefault="008A64FA" w:rsidP="00483F83">
      <w:pPr>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6D3A81">
        <w:rPr>
          <w:rFonts w:ascii="Times New Roman" w:eastAsia="Times New Roman" w:hAnsi="Times New Roman"/>
          <w:sz w:val="28"/>
          <w:szCs w:val="28"/>
          <w:lang w:val="uk-UA" w:eastAsia="ru-RU"/>
        </w:rPr>
        <w:t xml:space="preserve">Освітня стратегія громади спрямована на підвищення якості освітніх послуг з урахуванням демографічної ситуації відповідно до вимог суспільства, стану соціально-економічного розвитку, запитів громадян і потреб держави. </w:t>
      </w:r>
    </w:p>
    <w:p w:rsidR="008A64FA" w:rsidRPr="006D3A81" w:rsidRDefault="008A64FA" w:rsidP="00483F83">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6D3A81">
        <w:rPr>
          <w:rFonts w:ascii="Times New Roman" w:eastAsia="Times New Roman" w:hAnsi="Times New Roman"/>
          <w:sz w:val="28"/>
          <w:szCs w:val="28"/>
          <w:lang w:val="uk-UA" w:eastAsia="ru-RU"/>
        </w:rPr>
        <w:t xml:space="preserve">Мережа закладів загальної середньої освіти нараховує 10 закладів, з них: 1 заклад нового типу – Носівська міська гімназія; 7 ЗОШ І-ІІІ ступенів (Носівська ЗОШ І-ІІІ ст. №1, Носівська ЗОШ І-ІІІ ст. №2, Носівська ЗОШ І-ІІІ ст. №4, Володьководівицька ЗОШ І-ІІІ ст., Козарська ЗОШ І-ІІІ ст., Носівський НВК «ЗНЗ-ДНЗ» І-ІІІ ст. №3 та Досліднянський НВК «ЗНЗ-ДНЗ» І-ІІІ ст.); 2 заклади І-ІІ ступеня загальної середньої освіти (Іржавецький НВК «ЗНЗ-ДНЗ» І-ІІ ст, Сулацька ЗОШ І-ІІ ст., у яких навчаються 2473 учні (у міській місцевості – 1912, у сільській – 561). </w:t>
      </w:r>
    </w:p>
    <w:p w:rsidR="008A64FA" w:rsidRPr="006D3A81" w:rsidRDefault="00A84F90" w:rsidP="00483F83">
      <w:pPr>
        <w:spacing w:after="0" w:line="240" w:lineRule="auto"/>
        <w:ind w:firstLine="567"/>
        <w:jc w:val="both"/>
        <w:rPr>
          <w:rFonts w:ascii="Times New Roman" w:hAnsi="Times New Roman"/>
          <w:sz w:val="28"/>
          <w:szCs w:val="28"/>
          <w:lang w:val="uk-UA"/>
        </w:rPr>
      </w:pPr>
      <w:r w:rsidRPr="00A84F90">
        <w:rPr>
          <w:rFonts w:ascii="Times New Roman" w:hAnsi="Times New Roman"/>
          <w:sz w:val="28"/>
          <w:szCs w:val="28"/>
          <w:lang w:val="uk-UA"/>
        </w:rPr>
        <w:t xml:space="preserve">          </w:t>
      </w:r>
      <w:r w:rsidR="008A64FA" w:rsidRPr="006D3A81">
        <w:rPr>
          <w:rFonts w:ascii="Times New Roman" w:hAnsi="Times New Roman"/>
          <w:sz w:val="28"/>
          <w:szCs w:val="28"/>
          <w:lang w:val="uk-UA"/>
        </w:rPr>
        <w:t>Рішенням  Носівської міської ради за закладами  загальної середньої освіти закріплені території обслуговування, призначені уповноважені особи для виконання роботи, пов’язаної з обліком дітей і підлітків шкільного віку, затверджені списки дітей і підлітків шкільного віку.</w:t>
      </w:r>
    </w:p>
    <w:p w:rsidR="008A64FA" w:rsidRPr="006D3A81" w:rsidRDefault="008A64FA" w:rsidP="00483F83">
      <w:pPr>
        <w:spacing w:after="0" w:line="240" w:lineRule="auto"/>
        <w:ind w:firstLine="567"/>
        <w:jc w:val="both"/>
        <w:rPr>
          <w:rFonts w:ascii="Times New Roman" w:eastAsia="Times New Roman" w:hAnsi="Times New Roman"/>
          <w:sz w:val="28"/>
          <w:szCs w:val="28"/>
          <w:lang w:val="uk-UA" w:eastAsia="ru-RU"/>
        </w:rPr>
      </w:pPr>
      <w:r w:rsidRPr="006D3A81">
        <w:rPr>
          <w:rFonts w:ascii="Times New Roman" w:eastAsia="Times New Roman" w:hAnsi="Times New Roman"/>
          <w:sz w:val="28"/>
          <w:szCs w:val="28"/>
          <w:lang w:val="uk-UA" w:eastAsia="ru-RU"/>
        </w:rPr>
        <w:t xml:space="preserve">Особливе місце у структурі закладів загальної середньої освіти належить початковій ланці, перед якою поставлено завдання створити умови для здійснення особистісно орієнтованого навчання, реалізації діяльнісного й компетентнісного підходів до змісту освіти, максимального розвитку самодостатньої особистості та формування життєвих компетенцій у кожного учня. </w:t>
      </w:r>
    </w:p>
    <w:p w:rsidR="008A64FA" w:rsidRPr="006D3A81" w:rsidRDefault="008A64FA" w:rsidP="00483F83">
      <w:pPr>
        <w:spacing w:after="0" w:line="240" w:lineRule="auto"/>
        <w:ind w:firstLine="567"/>
        <w:jc w:val="both"/>
        <w:rPr>
          <w:rFonts w:ascii="Times New Roman" w:eastAsia="Times New Roman" w:hAnsi="Times New Roman"/>
          <w:sz w:val="28"/>
          <w:szCs w:val="28"/>
          <w:lang w:val="uk-UA" w:eastAsia="ru-RU"/>
        </w:rPr>
      </w:pPr>
      <w:r w:rsidRPr="006D3A81">
        <w:rPr>
          <w:rFonts w:ascii="Times New Roman" w:eastAsia="Times New Roman" w:hAnsi="Times New Roman"/>
          <w:sz w:val="28"/>
          <w:szCs w:val="28"/>
          <w:lang w:val="uk-UA" w:eastAsia="ru-RU"/>
        </w:rPr>
        <w:t xml:space="preserve">Середня наповнюваність класів складає: в школах міста – 21 учень; в сільських школах – 14 учнів. Проте в </w:t>
      </w:r>
      <w:r w:rsidR="005E205F">
        <w:rPr>
          <w:rFonts w:ascii="Times New Roman" w:eastAsia="Times New Roman" w:hAnsi="Times New Roman"/>
          <w:sz w:val="28"/>
          <w:szCs w:val="28"/>
          <w:lang w:val="uk-UA" w:eastAsia="ru-RU"/>
        </w:rPr>
        <w:t>чотирьох</w:t>
      </w:r>
      <w:r w:rsidRPr="006D3A81">
        <w:rPr>
          <w:rFonts w:ascii="Times New Roman" w:eastAsia="Times New Roman" w:hAnsi="Times New Roman"/>
          <w:sz w:val="28"/>
          <w:szCs w:val="28"/>
          <w:lang w:val="uk-UA" w:eastAsia="ru-RU"/>
        </w:rPr>
        <w:t xml:space="preserve"> закладах (Козарська ЗОШ І-ІІІ ст., Досліднянський НВК «ЗНЗ-ДНЗ» І-ІІІ ст., Іржавецький НВК «ЗНЗ-ДНЗ» І-ІІ ст.,  Сулацька ЗОШ І-ІІ ст.) через низьке наповнення класів (менше 5 учнів) 23 учні 1-10 класів навчаються за індивідуальною формою навчання.</w:t>
      </w:r>
    </w:p>
    <w:p w:rsidR="008A64FA" w:rsidRPr="006D3A81" w:rsidRDefault="008A64FA" w:rsidP="00483F83">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6D3A81">
        <w:rPr>
          <w:rFonts w:ascii="Times New Roman" w:eastAsia="Times New Roman" w:hAnsi="Times New Roman"/>
          <w:sz w:val="28"/>
          <w:szCs w:val="28"/>
          <w:lang w:val="uk-UA" w:eastAsia="ru-RU"/>
        </w:rPr>
        <w:t xml:space="preserve">Відповідно до Постанови Кабміну від 15.08.2011 «Про затвердження порядку організації інклюзивного навчання у загальноосвітніх навчальних закладах»  №872 в 2 школах громади (Носівські ЗОШ І-ІІІ ст. №1, 2) організована робота 9 класів, в яких 18 учнів з певними нозологіями,  мають змогу навчатися за інклюзивною формою. В цих закладах створені належні умови для навчання зазначеної категорії дітей. </w:t>
      </w:r>
    </w:p>
    <w:p w:rsidR="008A64FA" w:rsidRPr="006D3A81" w:rsidRDefault="008A64FA" w:rsidP="00483F83">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6D3A81">
        <w:rPr>
          <w:rFonts w:ascii="Times New Roman" w:eastAsia="Times New Roman" w:hAnsi="Times New Roman"/>
          <w:sz w:val="28"/>
          <w:szCs w:val="28"/>
          <w:lang w:val="uk-UA" w:eastAsia="ru-RU"/>
        </w:rPr>
        <w:t xml:space="preserve">Відповідно до наказу МОН №8 від 12.01.2016 «Про затвердження Положення про індивідуальну форму навчання в загальноосвітніх навчальних </w:t>
      </w:r>
      <w:r w:rsidRPr="006D3A81">
        <w:rPr>
          <w:rFonts w:ascii="Times New Roman" w:eastAsia="Times New Roman" w:hAnsi="Times New Roman"/>
          <w:sz w:val="28"/>
          <w:szCs w:val="28"/>
          <w:lang w:val="uk-UA" w:eastAsia="ru-RU"/>
        </w:rPr>
        <w:lastRenderedPageBreak/>
        <w:t xml:space="preserve">закладах» 12 учням  із шести закладів загальної середньої освіти (Носівські ЗОШ І-ІІІ ст.№№1,2,4, Носівський НВК «ЗНЗ-ДНЗ» І-ІІІ ст.№3, Володьководівицька ЗОШ І-ІІІ ст., Досліднянський НВК «ЗНЗ-ДНЗ» І-ІІІ ст.) організоване індивідуальне навчання. </w:t>
      </w:r>
    </w:p>
    <w:p w:rsidR="008A64FA" w:rsidRPr="006D3A81" w:rsidRDefault="008A64FA" w:rsidP="00483F83">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6D3A81">
        <w:rPr>
          <w:rFonts w:ascii="Times New Roman" w:eastAsia="Times New Roman" w:hAnsi="Times New Roman"/>
          <w:sz w:val="28"/>
          <w:szCs w:val="28"/>
          <w:lang w:val="uk-UA" w:eastAsia="ru-RU"/>
        </w:rPr>
        <w:t>У 6 школах функціонує 20 груп продовженого дня, які відвідують 600 учнів 1-4 класів.</w:t>
      </w:r>
    </w:p>
    <w:p w:rsidR="008A64FA" w:rsidRPr="006D3A81" w:rsidRDefault="008A64FA" w:rsidP="00483F83">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6D3A81">
        <w:rPr>
          <w:rFonts w:ascii="Times New Roman" w:eastAsia="Times New Roman" w:hAnsi="Times New Roman"/>
          <w:sz w:val="28"/>
          <w:szCs w:val="28"/>
          <w:lang w:val="uk-UA" w:eastAsia="ru-RU"/>
        </w:rPr>
        <w:t>У структурі освіти громади функціонує три заклади позашкільної освіти (СЮТ, БДЮТ та ДЮСШ).</w:t>
      </w:r>
    </w:p>
    <w:p w:rsidR="008A64FA" w:rsidRPr="006D3A81" w:rsidRDefault="00CD3312" w:rsidP="00483F83">
      <w:pPr>
        <w:spacing w:after="0" w:line="240" w:lineRule="auto"/>
        <w:ind w:firstLine="567"/>
        <w:jc w:val="both"/>
        <w:rPr>
          <w:rFonts w:ascii="Times New Roman" w:eastAsia="Times New Roman" w:hAnsi="Times New Roman"/>
          <w:b/>
          <w:i/>
          <w:sz w:val="28"/>
          <w:szCs w:val="28"/>
          <w:lang w:val="uk-UA" w:eastAsia="uk-UA"/>
        </w:rPr>
      </w:pPr>
      <w:r>
        <w:rPr>
          <w:rFonts w:ascii="Times New Roman" w:eastAsia="Times New Roman" w:hAnsi="Times New Roman"/>
          <w:sz w:val="28"/>
          <w:szCs w:val="28"/>
          <w:lang w:val="uk-UA" w:eastAsia="ru-RU"/>
        </w:rPr>
        <w:t xml:space="preserve">    </w:t>
      </w:r>
      <w:r w:rsidR="008A64FA" w:rsidRPr="006D3A81">
        <w:rPr>
          <w:rFonts w:ascii="Times New Roman" w:eastAsia="Times New Roman" w:hAnsi="Times New Roman"/>
          <w:sz w:val="28"/>
          <w:szCs w:val="28"/>
          <w:lang w:val="uk-UA" w:eastAsia="ru-RU"/>
        </w:rPr>
        <w:t xml:space="preserve">   </w:t>
      </w:r>
      <w:r w:rsidR="008A64FA" w:rsidRPr="006D3A81">
        <w:rPr>
          <w:rFonts w:ascii="Times New Roman" w:eastAsia="Times New Roman" w:hAnsi="Times New Roman"/>
          <w:sz w:val="28"/>
          <w:szCs w:val="28"/>
          <w:lang w:val="uk-UA" w:eastAsia="uk-UA"/>
        </w:rPr>
        <w:t xml:space="preserve">Протягом звітного періоду значно оновлено матеріально-технічну базу закладів освіти. </w:t>
      </w:r>
    </w:p>
    <w:p w:rsidR="008A64FA" w:rsidRPr="00420A40" w:rsidRDefault="008A64FA" w:rsidP="00483F83">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420A40">
        <w:rPr>
          <w:rFonts w:ascii="Times New Roman" w:eastAsia="Times New Roman" w:hAnsi="Times New Roman"/>
          <w:sz w:val="28"/>
          <w:szCs w:val="28"/>
          <w:lang w:val="uk-UA" w:eastAsia="ru-RU"/>
        </w:rPr>
        <w:t>Із міського бюджету для роботи пришкільних таборів було використано 332,0 тис.грн., з них на харчування дітей – 316,1 тис. грн.  При трьохразовому харчуванні вартість одного дітодня в середньому становила 32,00 грн.</w:t>
      </w:r>
    </w:p>
    <w:p w:rsidR="008A64FA" w:rsidRPr="00937435" w:rsidRDefault="008A64FA" w:rsidP="00483F83">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 xml:space="preserve">З метою надання оздоровчих послуг дітям Носівської ОТГ за рахунок міського бюджету було </w:t>
      </w:r>
      <w:r>
        <w:rPr>
          <w:rFonts w:ascii="Times New Roman" w:eastAsia="Times New Roman" w:hAnsi="Times New Roman"/>
          <w:sz w:val="28"/>
          <w:szCs w:val="28"/>
          <w:lang w:val="uk-UA" w:eastAsia="ru-RU"/>
        </w:rPr>
        <w:t xml:space="preserve">виділено </w:t>
      </w:r>
      <w:r w:rsidRPr="005E205F">
        <w:rPr>
          <w:rFonts w:ascii="Times New Roman" w:eastAsia="Times New Roman" w:hAnsi="Times New Roman"/>
          <w:sz w:val="28"/>
          <w:szCs w:val="28"/>
          <w:lang w:val="uk-UA" w:eastAsia="ru-RU"/>
        </w:rPr>
        <w:t>142,0</w:t>
      </w:r>
      <w:r w:rsidR="005E205F">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для закупівлі </w:t>
      </w:r>
      <w:r w:rsidRPr="000675B9">
        <w:rPr>
          <w:rFonts w:ascii="Times New Roman" w:eastAsia="Times New Roman" w:hAnsi="Times New Roman"/>
          <w:sz w:val="28"/>
          <w:szCs w:val="28"/>
          <w:lang w:val="uk-UA" w:eastAsia="ru-RU"/>
        </w:rPr>
        <w:t>путіво</w:t>
      </w:r>
      <w:r>
        <w:rPr>
          <w:rFonts w:ascii="Times New Roman" w:eastAsia="Times New Roman" w:hAnsi="Times New Roman"/>
          <w:sz w:val="28"/>
          <w:szCs w:val="28"/>
          <w:lang w:val="uk-UA" w:eastAsia="ru-RU"/>
        </w:rPr>
        <w:t xml:space="preserve">к в оздоровчий табір «Деснянка», </w:t>
      </w:r>
      <w:r w:rsidRPr="000675B9">
        <w:rPr>
          <w:rFonts w:ascii="Times New Roman" w:eastAsia="Times New Roman" w:hAnsi="Times New Roman"/>
          <w:sz w:val="28"/>
          <w:szCs w:val="28"/>
          <w:lang w:val="uk-UA" w:eastAsia="ru-RU"/>
        </w:rPr>
        <w:t>вартість путівк</w:t>
      </w:r>
      <w:r>
        <w:rPr>
          <w:rFonts w:ascii="Times New Roman" w:eastAsia="Times New Roman" w:hAnsi="Times New Roman"/>
          <w:sz w:val="28"/>
          <w:szCs w:val="28"/>
          <w:lang w:val="uk-UA" w:eastAsia="ru-RU"/>
        </w:rPr>
        <w:t>и в 2019 році</w:t>
      </w:r>
      <w:r w:rsidRPr="000675B9">
        <w:rPr>
          <w:rFonts w:ascii="Times New Roman" w:eastAsia="Times New Roman" w:hAnsi="Times New Roman"/>
          <w:sz w:val="28"/>
          <w:szCs w:val="28"/>
          <w:lang w:val="uk-UA" w:eastAsia="ru-RU"/>
        </w:rPr>
        <w:t xml:space="preserve"> складає</w:t>
      </w:r>
      <w:r>
        <w:rPr>
          <w:rFonts w:ascii="Times New Roman" w:eastAsia="Times New Roman" w:hAnsi="Times New Roman"/>
          <w:sz w:val="28"/>
          <w:szCs w:val="28"/>
          <w:lang w:val="uk-UA" w:eastAsia="ru-RU"/>
        </w:rPr>
        <w:t xml:space="preserve"> 5,4 тис. грн.</w:t>
      </w:r>
    </w:p>
    <w:p w:rsidR="008A64FA" w:rsidRPr="00C9422C" w:rsidRDefault="008A64FA" w:rsidP="00483F83">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Організовано</w:t>
      </w:r>
      <w:r w:rsidRPr="00937435">
        <w:rPr>
          <w:rFonts w:ascii="Times New Roman" w:eastAsia="Times New Roman" w:hAnsi="Times New Roman"/>
          <w:sz w:val="28"/>
          <w:szCs w:val="28"/>
          <w:lang w:val="uk-UA" w:eastAsia="ru-RU"/>
        </w:rPr>
        <w:t xml:space="preserve"> регулярне  безкоштовне перевезення учнів та педагогів до навчальних закладів і додому. Для цього створено всі необхідні умови.</w:t>
      </w:r>
      <w:r>
        <w:rPr>
          <w:rFonts w:ascii="Times New Roman" w:eastAsia="Times New Roman" w:hAnsi="Times New Roman"/>
          <w:sz w:val="28"/>
          <w:szCs w:val="28"/>
          <w:lang w:val="uk-UA" w:eastAsia="ru-RU"/>
        </w:rPr>
        <w:t xml:space="preserve"> На дані цілі в 2019 році виділено 69,0 тис.грн, за  </w:t>
      </w:r>
      <w:r w:rsidR="00173136" w:rsidRPr="00173136">
        <w:rPr>
          <w:rFonts w:ascii="Times New Roman" w:eastAsia="Times New Roman" w:hAnsi="Times New Roman"/>
          <w:sz w:val="28"/>
          <w:szCs w:val="28"/>
          <w:lang w:eastAsia="ru-RU"/>
        </w:rPr>
        <w:t xml:space="preserve">9 </w:t>
      </w:r>
      <w:r w:rsidR="00173136">
        <w:rPr>
          <w:rFonts w:ascii="Times New Roman" w:eastAsia="Times New Roman" w:hAnsi="Times New Roman"/>
          <w:sz w:val="28"/>
          <w:szCs w:val="28"/>
          <w:lang w:val="uk-UA" w:eastAsia="ru-RU"/>
        </w:rPr>
        <w:t xml:space="preserve">місяців </w:t>
      </w:r>
      <w:r w:rsidRPr="007439EB">
        <w:rPr>
          <w:rFonts w:ascii="Times New Roman" w:eastAsia="Times New Roman" w:hAnsi="Times New Roman"/>
          <w:sz w:val="28"/>
          <w:szCs w:val="28"/>
          <w:lang w:val="uk-UA" w:eastAsia="ru-RU"/>
        </w:rPr>
        <w:t>використано</w:t>
      </w:r>
      <w:r>
        <w:rPr>
          <w:rFonts w:ascii="Times New Roman" w:eastAsia="Times New Roman" w:hAnsi="Times New Roman"/>
          <w:sz w:val="28"/>
          <w:szCs w:val="28"/>
          <w:lang w:val="uk-UA" w:eastAsia="ru-RU"/>
        </w:rPr>
        <w:t xml:space="preserve"> 34,1 тис. грн.</w:t>
      </w:r>
    </w:p>
    <w:p w:rsidR="008A64FA" w:rsidRPr="000675B9" w:rsidRDefault="008A64FA" w:rsidP="00483F83">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Послугами ш</w:t>
      </w:r>
      <w:r w:rsidRPr="00937435">
        <w:rPr>
          <w:rFonts w:ascii="Times New Roman" w:eastAsia="Times New Roman" w:hAnsi="Times New Roman"/>
          <w:sz w:val="28"/>
          <w:szCs w:val="28"/>
          <w:lang w:val="uk-UA" w:eastAsia="ru-RU"/>
        </w:rPr>
        <w:t>кільн</w:t>
      </w:r>
      <w:r w:rsidRPr="000675B9">
        <w:rPr>
          <w:rFonts w:ascii="Times New Roman" w:eastAsia="Times New Roman" w:hAnsi="Times New Roman"/>
          <w:sz w:val="28"/>
          <w:szCs w:val="28"/>
          <w:lang w:val="uk-UA" w:eastAsia="ru-RU"/>
        </w:rPr>
        <w:t xml:space="preserve">ого автобуса користувалися 505 учнів. </w:t>
      </w:r>
      <w:r w:rsidRPr="00937435">
        <w:rPr>
          <w:rFonts w:ascii="Times New Roman" w:eastAsia="Times New Roman" w:hAnsi="Times New Roman"/>
          <w:sz w:val="28"/>
          <w:szCs w:val="28"/>
          <w:lang w:val="uk-UA" w:eastAsia="ru-RU"/>
        </w:rPr>
        <w:t xml:space="preserve">Проте є потреба у придбанні </w:t>
      </w:r>
      <w:r w:rsidRPr="00173136">
        <w:rPr>
          <w:rFonts w:ascii="Times New Roman" w:eastAsia="Times New Roman" w:hAnsi="Times New Roman"/>
          <w:sz w:val="28"/>
          <w:szCs w:val="28"/>
          <w:lang w:val="uk-UA" w:eastAsia="ru-RU"/>
        </w:rPr>
        <w:t>двох транспортних одиниць</w:t>
      </w:r>
      <w:r w:rsidRPr="00937435">
        <w:rPr>
          <w:rFonts w:ascii="Times New Roman" w:eastAsia="Times New Roman" w:hAnsi="Times New Roman"/>
          <w:sz w:val="28"/>
          <w:szCs w:val="28"/>
          <w:lang w:val="uk-UA" w:eastAsia="ru-RU"/>
        </w:rPr>
        <w:t xml:space="preserve">, які забезпечать комфортне перевезення </w:t>
      </w:r>
      <w:r w:rsidRPr="000675B9">
        <w:rPr>
          <w:rFonts w:ascii="Times New Roman" w:eastAsia="Times New Roman" w:hAnsi="Times New Roman"/>
          <w:sz w:val="28"/>
          <w:szCs w:val="28"/>
          <w:lang w:val="uk-UA" w:eastAsia="ru-RU"/>
        </w:rPr>
        <w:t>учнів та педагогів до закладів освіти.</w:t>
      </w:r>
      <w:r w:rsidRPr="00937435">
        <w:rPr>
          <w:rFonts w:ascii="Times New Roman" w:eastAsia="Times New Roman" w:hAnsi="Times New Roman"/>
          <w:sz w:val="28"/>
          <w:szCs w:val="28"/>
          <w:lang w:val="uk-UA" w:eastAsia="ru-RU"/>
        </w:rPr>
        <w:t xml:space="preserve"> </w:t>
      </w:r>
    </w:p>
    <w:p w:rsidR="008A64FA" w:rsidRPr="00937435" w:rsidRDefault="008A64FA" w:rsidP="00483F83">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 період 9</w:t>
      </w:r>
      <w:r w:rsidRPr="000675B9">
        <w:rPr>
          <w:rFonts w:ascii="Times New Roman" w:eastAsia="Times New Roman" w:hAnsi="Times New Roman"/>
          <w:sz w:val="28"/>
          <w:szCs w:val="28"/>
          <w:lang w:val="uk-UA" w:eastAsia="ru-RU"/>
        </w:rPr>
        <w:t xml:space="preserve"> місяців 2019 року п</w:t>
      </w:r>
      <w:r w:rsidRPr="00937435">
        <w:rPr>
          <w:rFonts w:ascii="Times New Roman" w:eastAsia="Times New Roman" w:hAnsi="Times New Roman"/>
          <w:sz w:val="28"/>
          <w:szCs w:val="28"/>
          <w:lang w:val="uk-UA" w:eastAsia="ru-RU"/>
        </w:rPr>
        <w:t>риділялася значна увага зміцненню матеріально-технічної бази закладів освіти.</w:t>
      </w:r>
    </w:p>
    <w:p w:rsidR="008A64FA" w:rsidRPr="00937435" w:rsidRDefault="008A64FA" w:rsidP="00483F83">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937435">
        <w:rPr>
          <w:rFonts w:ascii="Times New Roman" w:eastAsia="Times New Roman" w:hAnsi="Times New Roman"/>
          <w:sz w:val="28"/>
          <w:szCs w:val="28"/>
          <w:lang w:val="uk-UA" w:eastAsia="ru-RU"/>
        </w:rPr>
        <w:t xml:space="preserve"> Було придбано: </w:t>
      </w:r>
    </w:p>
    <w:p w:rsidR="008A64FA" w:rsidRDefault="008A64FA" w:rsidP="00483F83">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акустичну систему для Носівської ЗОШ І-ІІІ ст. №4 на суму 45,0 тис.грн;</w:t>
      </w:r>
    </w:p>
    <w:p w:rsidR="008A64FA" w:rsidRDefault="008A64FA" w:rsidP="00483F83">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електричну плиту та холодильник для Носівського </w:t>
      </w:r>
      <w:r w:rsidRPr="004A2905">
        <w:rPr>
          <w:rFonts w:ascii="Times New Roman" w:eastAsia="Times New Roman" w:hAnsi="Times New Roman"/>
          <w:sz w:val="28"/>
          <w:szCs w:val="28"/>
          <w:lang w:val="uk-UA" w:eastAsia="ru-RU"/>
        </w:rPr>
        <w:t>НВК «ЗНЗ-ДНЗ» І-ІІІ ст. №3</w:t>
      </w:r>
      <w:r>
        <w:rPr>
          <w:rFonts w:ascii="Times New Roman" w:eastAsia="Times New Roman" w:hAnsi="Times New Roman"/>
          <w:sz w:val="28"/>
          <w:szCs w:val="28"/>
          <w:lang w:val="uk-UA" w:eastAsia="ru-RU"/>
        </w:rPr>
        <w:t xml:space="preserve"> в сумі 19,7 тис. грн;</w:t>
      </w:r>
    </w:p>
    <w:p w:rsidR="008A64FA" w:rsidRPr="008A64FA" w:rsidRDefault="00043187" w:rsidP="00483F83">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побудовано </w:t>
      </w:r>
      <w:r w:rsidR="008A64FA">
        <w:rPr>
          <w:rFonts w:ascii="Times New Roman" w:eastAsia="Times New Roman" w:hAnsi="Times New Roman"/>
          <w:sz w:val="28"/>
          <w:szCs w:val="28"/>
          <w:lang w:val="uk-UA" w:eastAsia="ru-RU"/>
        </w:rPr>
        <w:t xml:space="preserve">футбольне поле зі штучним покриттям  у Володьководівицькій ЗОШ І-ІІІ </w:t>
      </w:r>
      <w:r w:rsidR="008A64FA" w:rsidRPr="008A64FA">
        <w:rPr>
          <w:rFonts w:ascii="Times New Roman" w:eastAsia="Times New Roman" w:hAnsi="Times New Roman"/>
          <w:sz w:val="28"/>
          <w:szCs w:val="28"/>
          <w:lang w:val="uk-UA" w:eastAsia="ru-RU"/>
        </w:rPr>
        <w:t>ст. на умовах співфінансування з місцевого бюджету в сумі 713,2 тис. грн.</w:t>
      </w:r>
    </w:p>
    <w:p w:rsidR="008A64FA" w:rsidRPr="008A64FA" w:rsidRDefault="008A64FA" w:rsidP="00483F83">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посуд (Володьководівицька ЗОШ І-ІІІ ст,, Носівська ЗОШ І-ІІІ ст. №1, Носівський НВК «ЗНЗ-ДНЗ» І-ІІІ ст. №3, Носівська ЗОШ І-ІІІ ст. №4, Досліднянський НВК «ЗНЗ-ДНЗ» І-ІІІ ст., Козарська ЗОШ І-ІІ ст.) на суму 53,9 тис. грн.</w:t>
      </w:r>
    </w:p>
    <w:p w:rsidR="008A64FA" w:rsidRPr="008A64FA" w:rsidRDefault="008A64FA" w:rsidP="00483F83">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запчастини  та ТО шкільних автобусів  на суму 177,9 тис. грн;</w:t>
      </w:r>
    </w:p>
    <w:p w:rsidR="008A64FA" w:rsidRPr="008A64FA" w:rsidRDefault="008A64FA" w:rsidP="00483F83">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закуплено будівельних та господарських матеріалів –594,6 тис. грн,</w:t>
      </w:r>
    </w:p>
    <w:p w:rsidR="008A64FA" w:rsidRPr="008A64FA" w:rsidRDefault="008A64FA" w:rsidP="00483F83">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закуплено палива для шкільних автобусів на суму – 291,4 тис. грн.;</w:t>
      </w:r>
    </w:p>
    <w:p w:rsidR="008A64FA" w:rsidRPr="008A64FA" w:rsidRDefault="008A64FA" w:rsidP="00483F83">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замінено металопластикові вікна та двері в Носівській ЗОШ І-ІІІ ст. та Носівській міській гімназії на суму 135,4 тис. грн.;</w:t>
      </w:r>
    </w:p>
    <w:p w:rsidR="008A64FA" w:rsidRPr="008A64FA" w:rsidRDefault="008A64FA" w:rsidP="00483F83">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виготовлено проєктну документацію на земельні ділянки Володьководівицької ЗОШ І-ІІІ ст, Носівський НВК «ЗНЗ-ДНЗ» І-ІІІ ст. №3, Носівської міської гімназії на суму 31,2 тис. грн.;</w:t>
      </w:r>
    </w:p>
    <w:p w:rsidR="008A64FA" w:rsidRPr="008A64FA" w:rsidRDefault="008A64FA" w:rsidP="00483F83">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виготовлено технічні паспорта на Володьководівицьку ЗОШ І-ІІІ ст, та Носівськ</w:t>
      </w:r>
      <w:r w:rsidR="00765228">
        <w:rPr>
          <w:rFonts w:ascii="Times New Roman" w:eastAsia="Times New Roman" w:hAnsi="Times New Roman"/>
          <w:sz w:val="28"/>
          <w:szCs w:val="28"/>
          <w:lang w:val="uk-UA" w:eastAsia="ru-RU"/>
        </w:rPr>
        <w:t>у міську</w:t>
      </w:r>
      <w:r w:rsidRPr="008A64FA">
        <w:rPr>
          <w:rFonts w:ascii="Times New Roman" w:eastAsia="Times New Roman" w:hAnsi="Times New Roman"/>
          <w:sz w:val="28"/>
          <w:szCs w:val="28"/>
          <w:lang w:val="uk-UA" w:eastAsia="ru-RU"/>
        </w:rPr>
        <w:t xml:space="preserve"> гімназі</w:t>
      </w:r>
      <w:r w:rsidR="00765228">
        <w:rPr>
          <w:rFonts w:ascii="Times New Roman" w:eastAsia="Times New Roman" w:hAnsi="Times New Roman"/>
          <w:sz w:val="28"/>
          <w:szCs w:val="28"/>
          <w:lang w:val="uk-UA" w:eastAsia="ru-RU"/>
        </w:rPr>
        <w:t>ю</w:t>
      </w:r>
      <w:r w:rsidRPr="008A64FA">
        <w:rPr>
          <w:rFonts w:ascii="Times New Roman" w:eastAsia="Times New Roman" w:hAnsi="Times New Roman"/>
          <w:sz w:val="28"/>
          <w:szCs w:val="28"/>
          <w:lang w:val="uk-UA" w:eastAsia="ru-RU"/>
        </w:rPr>
        <w:t xml:space="preserve"> на суму 90,2 тис. грн;</w:t>
      </w:r>
    </w:p>
    <w:p w:rsidR="008A64FA" w:rsidRPr="008A64FA" w:rsidRDefault="008A64FA" w:rsidP="00483F83">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lastRenderedPageBreak/>
        <w:t>виготовлено проєктно-кошторисні документації на капітальний ремонт їдальні Володьководівицької ЗОШ І-ІІІ ст. на суму 44,0 тис. грн., на капітальний ремонт приміщень під ІРЦ на суму 30,32 тис.грн,  на реконструкцію приміщень для забезпечення санітарно-гігієнічних умов у Носівській ЗОШ І-ІІІ ст. №1 та Носівському НВК «ЗНЗ-ДНЗ» І-ІІІ ст. №3 на суму 49,0 тис. грн. на багатофункціональне поле для Носівської міської гімназії</w:t>
      </w:r>
    </w:p>
    <w:p w:rsidR="008A64FA" w:rsidRPr="008A64FA" w:rsidRDefault="008A64FA" w:rsidP="00483F83">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здійснено капітальний ремонт приміщень Носівської ЗОШ І-ІІІ ст.№1 під ресурсну кімнату на суму 386,8 тис.гр.;</w:t>
      </w:r>
    </w:p>
    <w:p w:rsidR="008A64FA" w:rsidRPr="008A64FA" w:rsidRDefault="008A64FA" w:rsidP="00483F83">
      <w:pPr>
        <w:spacing w:after="0" w:line="240" w:lineRule="auto"/>
        <w:ind w:firstLine="567"/>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На виконання доручень депутата (Баришовця С.В.) було придбано:</w:t>
      </w:r>
    </w:p>
    <w:p w:rsidR="008A64FA" w:rsidRPr="008A64FA" w:rsidRDefault="008A64FA" w:rsidP="00483F83">
      <w:pPr>
        <w:pStyle w:val="a7"/>
        <w:widowControl w:val="0"/>
        <w:numPr>
          <w:ilvl w:val="0"/>
          <w:numId w:val="33"/>
        </w:numPr>
        <w:autoSpaceDE w:val="0"/>
        <w:autoSpaceDN w:val="0"/>
        <w:adjustRightInd w:val="0"/>
        <w:snapToGrid w:val="0"/>
        <w:spacing w:after="0" w:line="240" w:lineRule="auto"/>
        <w:ind w:left="0" w:firstLine="567"/>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металопластикові вікна в Іржавецький НВК «ЗНЗ-ДНЗ» І-ІІ ст.</w:t>
      </w:r>
      <w:r w:rsidRPr="008A64FA">
        <w:rPr>
          <w:rFonts w:ascii="Times New Roman" w:eastAsia="Times New Roman" w:hAnsi="Times New Roman"/>
          <w:sz w:val="28"/>
          <w:szCs w:val="28"/>
          <w:lang w:val="uk-UA" w:eastAsia="ru-RU"/>
        </w:rPr>
        <w:tab/>
        <w:t>на суму 15,0 тис. грн.;</w:t>
      </w:r>
    </w:p>
    <w:p w:rsidR="008A64FA" w:rsidRPr="008A64FA" w:rsidRDefault="008A64FA" w:rsidP="00483F83">
      <w:pPr>
        <w:pStyle w:val="a7"/>
        <w:widowControl w:val="0"/>
        <w:numPr>
          <w:ilvl w:val="0"/>
          <w:numId w:val="33"/>
        </w:numPr>
        <w:autoSpaceDE w:val="0"/>
        <w:autoSpaceDN w:val="0"/>
        <w:adjustRightInd w:val="0"/>
        <w:snapToGrid w:val="0"/>
        <w:spacing w:after="0" w:line="240" w:lineRule="auto"/>
        <w:ind w:left="0" w:firstLine="567"/>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перфоратор для Сулацької ЗОШ І-ІІ ст. на суму 2,0тис грн.;</w:t>
      </w:r>
    </w:p>
    <w:p w:rsidR="008A64FA" w:rsidRPr="008A64FA" w:rsidRDefault="008A64FA" w:rsidP="00483F83">
      <w:pPr>
        <w:pStyle w:val="a7"/>
        <w:widowControl w:val="0"/>
        <w:numPr>
          <w:ilvl w:val="0"/>
          <w:numId w:val="33"/>
        </w:numPr>
        <w:autoSpaceDE w:val="0"/>
        <w:autoSpaceDN w:val="0"/>
        <w:adjustRightInd w:val="0"/>
        <w:snapToGrid w:val="0"/>
        <w:spacing w:after="0" w:line="240" w:lineRule="auto"/>
        <w:ind w:left="0" w:firstLine="567"/>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комплект акустичної системи для Досліднянського НВК «ЗНЗ-ДНЗ»</w:t>
      </w:r>
      <w:r w:rsidR="00765228">
        <w:rPr>
          <w:rFonts w:ascii="Times New Roman" w:eastAsia="Times New Roman" w:hAnsi="Times New Roman"/>
          <w:sz w:val="28"/>
          <w:szCs w:val="28"/>
          <w:lang w:val="uk-UA" w:eastAsia="ru-RU"/>
        </w:rPr>
        <w:t xml:space="preserve">       </w:t>
      </w:r>
      <w:r w:rsidRPr="008A64FA">
        <w:rPr>
          <w:rFonts w:ascii="Times New Roman" w:eastAsia="Times New Roman" w:hAnsi="Times New Roman"/>
          <w:sz w:val="28"/>
          <w:szCs w:val="28"/>
          <w:lang w:val="uk-UA" w:eastAsia="ru-RU"/>
        </w:rPr>
        <w:t xml:space="preserve"> І-ІІІ ст. на суму 45,0 тис. грн.;</w:t>
      </w:r>
    </w:p>
    <w:p w:rsidR="008A64FA" w:rsidRPr="008A64FA" w:rsidRDefault="008A64FA" w:rsidP="00483F83">
      <w:pPr>
        <w:pStyle w:val="a7"/>
        <w:widowControl w:val="0"/>
        <w:numPr>
          <w:ilvl w:val="0"/>
          <w:numId w:val="33"/>
        </w:numPr>
        <w:autoSpaceDE w:val="0"/>
        <w:autoSpaceDN w:val="0"/>
        <w:adjustRightInd w:val="0"/>
        <w:snapToGrid w:val="0"/>
        <w:spacing w:after="0" w:line="240" w:lineRule="auto"/>
        <w:ind w:left="0" w:firstLine="567"/>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замінено вікна в Носівській міській гімназії на суму 20,0 тис. грн.;</w:t>
      </w:r>
    </w:p>
    <w:p w:rsidR="008A64FA" w:rsidRPr="008A64FA" w:rsidRDefault="008A64FA" w:rsidP="00483F83">
      <w:pPr>
        <w:pStyle w:val="a7"/>
        <w:widowControl w:val="0"/>
        <w:numPr>
          <w:ilvl w:val="0"/>
          <w:numId w:val="33"/>
        </w:numPr>
        <w:autoSpaceDE w:val="0"/>
        <w:autoSpaceDN w:val="0"/>
        <w:adjustRightInd w:val="0"/>
        <w:snapToGrid w:val="0"/>
        <w:spacing w:after="0" w:line="240" w:lineRule="auto"/>
        <w:ind w:left="0" w:firstLine="567"/>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замінено вікна в Носівському НВК «ЗНЗ-ДНЗ» І-ІІІ ст. №3 на суму</w:t>
      </w:r>
      <w:r w:rsidR="00FF4865">
        <w:rPr>
          <w:rFonts w:ascii="Times New Roman" w:eastAsia="Times New Roman" w:hAnsi="Times New Roman"/>
          <w:sz w:val="28"/>
          <w:szCs w:val="28"/>
          <w:lang w:val="uk-UA" w:eastAsia="ru-RU"/>
        </w:rPr>
        <w:t xml:space="preserve">      </w:t>
      </w:r>
      <w:r w:rsidRPr="008A64FA">
        <w:rPr>
          <w:rFonts w:ascii="Times New Roman" w:eastAsia="Times New Roman" w:hAnsi="Times New Roman"/>
          <w:sz w:val="28"/>
          <w:szCs w:val="28"/>
          <w:lang w:val="uk-UA" w:eastAsia="ru-RU"/>
        </w:rPr>
        <w:t xml:space="preserve"> 15,0 тис. грн.</w:t>
      </w:r>
    </w:p>
    <w:p w:rsidR="008A64FA" w:rsidRPr="008A64FA" w:rsidRDefault="008A64FA" w:rsidP="00483F83">
      <w:pPr>
        <w:shd w:val="clear" w:color="auto" w:fill="FFFFFF"/>
        <w:spacing w:after="0" w:line="240" w:lineRule="auto"/>
        <w:ind w:firstLine="567"/>
        <w:jc w:val="both"/>
        <w:rPr>
          <w:rFonts w:ascii="Times New Roman" w:hAnsi="Times New Roman"/>
          <w:sz w:val="28"/>
          <w:szCs w:val="28"/>
          <w:lang w:val="uk-UA"/>
        </w:rPr>
      </w:pPr>
      <w:r w:rsidRPr="008A64FA">
        <w:rPr>
          <w:rFonts w:ascii="Times New Roman" w:hAnsi="Times New Roman"/>
          <w:sz w:val="28"/>
          <w:szCs w:val="28"/>
          <w:lang w:val="uk-UA"/>
        </w:rPr>
        <w:t xml:space="preserve">У 2019  році  відповідно до розподілу між місцевими бюджетами залишку коштів освітньої субвенції були виділені і використані кошти для оснащення ресурсної кімнати у ЗОШ № 1 на суму 211,4 тис. грн. </w:t>
      </w:r>
    </w:p>
    <w:p w:rsidR="008A64FA" w:rsidRPr="008A64FA" w:rsidRDefault="008A64FA" w:rsidP="00483F83">
      <w:pPr>
        <w:shd w:val="clear" w:color="auto" w:fill="FFFFFF"/>
        <w:spacing w:after="0" w:line="240" w:lineRule="auto"/>
        <w:ind w:firstLine="567"/>
        <w:jc w:val="both"/>
        <w:rPr>
          <w:rFonts w:ascii="Times New Roman" w:hAnsi="Times New Roman"/>
          <w:sz w:val="28"/>
          <w:szCs w:val="28"/>
          <w:lang w:val="uk-UA"/>
        </w:rPr>
      </w:pPr>
      <w:r w:rsidRPr="008A64FA">
        <w:rPr>
          <w:rFonts w:ascii="Times New Roman" w:hAnsi="Times New Roman"/>
          <w:sz w:val="28"/>
          <w:szCs w:val="28"/>
          <w:lang w:val="uk-UA"/>
        </w:rPr>
        <w:t>За рахунок коштів міського бюджету  було додатково виділені кошти у сумі 550 тис. грн. для проведення капітального ремонту приміщення, у Носівській гімназії під інклюзивно-ресурсний цент</w:t>
      </w:r>
      <w:r w:rsidR="00765228">
        <w:rPr>
          <w:rFonts w:ascii="Times New Roman" w:hAnsi="Times New Roman"/>
          <w:sz w:val="28"/>
          <w:szCs w:val="28"/>
          <w:lang w:val="uk-UA"/>
        </w:rPr>
        <w:t>р</w:t>
      </w:r>
      <w:r w:rsidRPr="008A64FA">
        <w:rPr>
          <w:rFonts w:ascii="Times New Roman" w:hAnsi="Times New Roman"/>
          <w:sz w:val="28"/>
          <w:szCs w:val="28"/>
          <w:lang w:val="uk-UA"/>
        </w:rPr>
        <w:t>.  Відповідно до розподілу між місцевими бюджетами коштів субвенції з державного бюджету місцевим бюджетам на надання державної підтримки особам з особливими  освітніми потребами були виділені і використані кошти  для оснащення  кабінетів інклюзивно-ресурсних центрів у сумі 216 тис. грн.</w:t>
      </w:r>
    </w:p>
    <w:p w:rsidR="008A64FA" w:rsidRPr="008A64FA" w:rsidRDefault="008A64FA" w:rsidP="00483F83">
      <w:pPr>
        <w:spacing w:after="0" w:line="240" w:lineRule="auto"/>
        <w:ind w:firstLine="567"/>
        <w:jc w:val="both"/>
        <w:rPr>
          <w:rFonts w:ascii="Times New Roman" w:hAnsi="Times New Roman"/>
          <w:sz w:val="28"/>
          <w:szCs w:val="28"/>
          <w:lang w:val="uk-UA"/>
        </w:rPr>
      </w:pPr>
      <w:r w:rsidRPr="008A64FA">
        <w:rPr>
          <w:rFonts w:ascii="Times New Roman" w:hAnsi="Times New Roman"/>
          <w:sz w:val="28"/>
          <w:szCs w:val="28"/>
          <w:lang w:val="uk-UA"/>
        </w:rPr>
        <w:t xml:space="preserve">Згідно порядку та на умовах надання субвенції з державного бюджету місцевим бюджетам на забезпечення якісної, сучасної та доступної загальної освіти «Нова українська школа» у 2019 році  були виділені  кошти у сумі </w:t>
      </w:r>
      <w:r w:rsidRPr="008A64FA">
        <w:rPr>
          <w:rFonts w:ascii="Times New Roman" w:hAnsi="Times New Roman"/>
          <w:color w:val="000000"/>
          <w:sz w:val="28"/>
          <w:szCs w:val="28"/>
          <w:lang w:val="uk-UA"/>
        </w:rPr>
        <w:t>979 тис</w:t>
      </w:r>
      <w:r w:rsidRPr="008A64FA">
        <w:rPr>
          <w:rFonts w:ascii="Times New Roman" w:hAnsi="Times New Roman"/>
          <w:sz w:val="28"/>
          <w:szCs w:val="28"/>
          <w:lang w:val="uk-UA"/>
        </w:rPr>
        <w:t>. грн. З них: за рахунок  державного бюджету 561,2 тис., за рахунок коштів міського бюджету 142,3 тис. грн. та залишок освітньої субвенції у сумі  275,5 тис. грн.</w:t>
      </w:r>
    </w:p>
    <w:p w:rsidR="008A64FA" w:rsidRPr="008A64FA" w:rsidRDefault="008A64FA" w:rsidP="00483F83">
      <w:pPr>
        <w:shd w:val="clear" w:color="auto" w:fill="FFFFFF"/>
        <w:spacing w:after="0" w:line="240" w:lineRule="auto"/>
        <w:ind w:firstLine="567"/>
        <w:jc w:val="both"/>
        <w:rPr>
          <w:rStyle w:val="rvts23"/>
          <w:bCs/>
          <w:bdr w:val="none" w:sz="0" w:space="0" w:color="auto" w:frame="1"/>
          <w:lang w:val="uk-UA"/>
        </w:rPr>
      </w:pPr>
      <w:r w:rsidRPr="008A64FA">
        <w:rPr>
          <w:rFonts w:ascii="Times New Roman" w:hAnsi="Times New Roman"/>
          <w:sz w:val="28"/>
          <w:szCs w:val="28"/>
          <w:lang w:val="uk-UA"/>
        </w:rPr>
        <w:t xml:space="preserve">Відповідно до Постанови КМУ № 237 від 04.04.2019 року щодо  </w:t>
      </w:r>
      <w:r w:rsidRPr="008A64FA">
        <w:rPr>
          <w:rFonts w:ascii="Times New Roman" w:hAnsi="Times New Roman"/>
          <w:bCs/>
          <w:sz w:val="28"/>
          <w:szCs w:val="28"/>
          <w:bdr w:val="none" w:sz="0" w:space="0" w:color="auto" w:frame="1"/>
          <w:lang w:val="uk-UA"/>
        </w:rPr>
        <w:t xml:space="preserve"> </w:t>
      </w:r>
      <w:r w:rsidRPr="008A64FA">
        <w:rPr>
          <w:rStyle w:val="rvts23"/>
          <w:rFonts w:ascii="Times New Roman" w:hAnsi="Times New Roman"/>
          <w:bCs/>
          <w:sz w:val="28"/>
          <w:szCs w:val="28"/>
          <w:bdr w:val="none" w:sz="0" w:space="0" w:color="auto" w:frame="1"/>
          <w:lang w:val="uk-UA"/>
        </w:rPr>
        <w:t>порядку та умов надання субвенції з </w:t>
      </w:r>
      <w:hyperlink r:id="rId7" w:tgtFrame="_blank" w:history="1">
        <w:r w:rsidRPr="00765228">
          <w:rPr>
            <w:rStyle w:val="af0"/>
            <w:rFonts w:ascii="Times New Roman" w:hAnsi="Times New Roman"/>
            <w:bCs/>
            <w:color w:val="auto"/>
            <w:sz w:val="28"/>
            <w:szCs w:val="28"/>
            <w:u w:val="none"/>
            <w:bdr w:val="none" w:sz="0" w:space="0" w:color="auto" w:frame="1"/>
            <w:lang w:val="uk-UA"/>
          </w:rPr>
          <w:t>державного бюджету</w:t>
        </w:r>
      </w:hyperlink>
      <w:r w:rsidRPr="008A64FA">
        <w:rPr>
          <w:rStyle w:val="rvts23"/>
          <w:rFonts w:ascii="Times New Roman" w:hAnsi="Times New Roman"/>
          <w:bCs/>
          <w:sz w:val="28"/>
          <w:szCs w:val="28"/>
          <w:bdr w:val="none" w:sz="0" w:space="0" w:color="auto" w:frame="1"/>
          <w:lang w:val="uk-UA"/>
        </w:rPr>
        <w:t> місцевим бюджетам на забезпечення якісної, сучасної та доступної загальної середньої освіти “Нова українська школа” були використані кошти:</w:t>
      </w:r>
    </w:p>
    <w:p w:rsidR="008A64FA" w:rsidRPr="008A64FA" w:rsidRDefault="008A64FA" w:rsidP="00483F83">
      <w:pPr>
        <w:shd w:val="clear" w:color="auto" w:fill="FFFFFF"/>
        <w:spacing w:after="0" w:line="240" w:lineRule="auto"/>
        <w:ind w:firstLine="567"/>
        <w:jc w:val="both"/>
        <w:rPr>
          <w:color w:val="000000"/>
          <w:lang w:val="uk-UA"/>
        </w:rPr>
      </w:pPr>
      <w:r w:rsidRPr="008A64FA">
        <w:rPr>
          <w:rStyle w:val="rvts23"/>
          <w:rFonts w:ascii="Times New Roman" w:hAnsi="Times New Roman"/>
          <w:bCs/>
          <w:sz w:val="28"/>
          <w:szCs w:val="28"/>
          <w:bdr w:val="none" w:sz="0" w:space="0" w:color="auto" w:frame="1"/>
          <w:lang w:val="uk-UA"/>
        </w:rPr>
        <w:t>-</w:t>
      </w:r>
      <w:r w:rsidRPr="008A64FA">
        <w:rPr>
          <w:rFonts w:ascii="Times New Roman" w:hAnsi="Times New Roman"/>
          <w:sz w:val="28"/>
          <w:szCs w:val="28"/>
          <w:lang w:val="uk-UA"/>
        </w:rPr>
        <w:t xml:space="preserve">на закупівлю </w:t>
      </w:r>
      <w:r w:rsidRPr="008A64FA">
        <w:rPr>
          <w:rFonts w:ascii="Times New Roman" w:hAnsi="Times New Roman"/>
          <w:color w:val="000000"/>
          <w:sz w:val="28"/>
          <w:szCs w:val="28"/>
          <w:lang w:val="uk-UA"/>
        </w:rPr>
        <w:t>сучасних меблів для початкових класів нової української школи було виділено та використано 608,4 тис. грн.;</w:t>
      </w:r>
    </w:p>
    <w:p w:rsidR="008A64FA" w:rsidRPr="008A64FA" w:rsidRDefault="008A64FA" w:rsidP="00483F83">
      <w:pPr>
        <w:shd w:val="clear" w:color="auto" w:fill="FFFFFF"/>
        <w:spacing w:after="0" w:line="240" w:lineRule="auto"/>
        <w:ind w:firstLine="567"/>
        <w:jc w:val="both"/>
        <w:rPr>
          <w:rFonts w:ascii="Times New Roman" w:hAnsi="Times New Roman"/>
          <w:color w:val="000000"/>
          <w:sz w:val="28"/>
          <w:szCs w:val="28"/>
          <w:lang w:val="uk-UA"/>
        </w:rPr>
      </w:pPr>
      <w:r w:rsidRPr="008A64FA">
        <w:rPr>
          <w:rFonts w:ascii="Times New Roman" w:hAnsi="Times New Roman"/>
          <w:color w:val="000000"/>
          <w:sz w:val="28"/>
          <w:szCs w:val="28"/>
          <w:lang w:val="uk-UA"/>
        </w:rPr>
        <w:t>- на закупівлю дидактичних матеріалів для учнів початкових класів було виділено та використано 154,3 тис. грн.;</w:t>
      </w:r>
    </w:p>
    <w:p w:rsidR="008A64FA" w:rsidRPr="008A64FA" w:rsidRDefault="008A64FA" w:rsidP="00483F83">
      <w:pPr>
        <w:pStyle w:val="a7"/>
        <w:numPr>
          <w:ilvl w:val="0"/>
          <w:numId w:val="45"/>
        </w:numPr>
        <w:spacing w:after="0" w:line="240" w:lineRule="auto"/>
        <w:ind w:left="0" w:firstLine="567"/>
        <w:jc w:val="both"/>
        <w:rPr>
          <w:rFonts w:ascii="Times New Roman" w:hAnsi="Times New Roman"/>
          <w:color w:val="000000"/>
          <w:sz w:val="28"/>
          <w:szCs w:val="28"/>
          <w:lang w:val="uk-UA"/>
        </w:rPr>
      </w:pPr>
      <w:r w:rsidRPr="008A64FA">
        <w:rPr>
          <w:rFonts w:ascii="Times New Roman" w:hAnsi="Times New Roman"/>
          <w:color w:val="000000"/>
          <w:sz w:val="28"/>
          <w:szCs w:val="28"/>
          <w:lang w:val="uk-UA"/>
        </w:rPr>
        <w:t>на закупівлю комп’ютерного обладнання, відповідного мультимедійного контенту для початкових класів нової української школи було виділено та використано 216,0 тис. грн.</w:t>
      </w:r>
    </w:p>
    <w:p w:rsidR="008A64FA" w:rsidRPr="008A64FA" w:rsidRDefault="008A64FA" w:rsidP="00483F83">
      <w:pPr>
        <w:spacing w:after="0" w:line="240" w:lineRule="auto"/>
        <w:ind w:firstLine="567"/>
        <w:jc w:val="both"/>
        <w:rPr>
          <w:rFonts w:ascii="Times New Roman" w:hAnsi="Times New Roman"/>
          <w:sz w:val="28"/>
          <w:szCs w:val="28"/>
          <w:lang w:val="uk-UA"/>
        </w:rPr>
      </w:pPr>
      <w:r w:rsidRPr="008A64FA">
        <w:rPr>
          <w:rFonts w:ascii="Times New Roman" w:hAnsi="Times New Roman"/>
          <w:sz w:val="28"/>
          <w:szCs w:val="28"/>
          <w:lang w:val="uk-UA"/>
        </w:rPr>
        <w:lastRenderedPageBreak/>
        <w:t>Відповідно до розподілу резерву коштів освітньої субвенції з  державного бюджету місцевим бюджетам у 2019 році були виділені кошти  у сумі 1,09 млн. грн. на забезпечення належних санітарно-гігієнічних умов у приміщеннях закладів загальної середньої освіти. На даний час проводиться облаштування внутрішніх вбиралень у Носівській ЗОШ №1  та у Носівському НВК «ЗНЗ-ДНЗ» І-ІІІ ст.</w:t>
      </w:r>
    </w:p>
    <w:p w:rsidR="008A64FA" w:rsidRPr="008A64FA" w:rsidRDefault="008A64FA" w:rsidP="00483F83">
      <w:pPr>
        <w:spacing w:after="0" w:line="240" w:lineRule="auto"/>
        <w:ind w:firstLine="567"/>
        <w:rPr>
          <w:rFonts w:ascii="Times New Roman" w:hAnsi="Times New Roman"/>
          <w:sz w:val="28"/>
          <w:szCs w:val="28"/>
          <w:lang w:val="uk-UA"/>
        </w:rPr>
      </w:pPr>
      <w:r w:rsidRPr="008A64FA">
        <w:rPr>
          <w:rFonts w:ascii="Times New Roman" w:hAnsi="Times New Roman"/>
          <w:sz w:val="28"/>
          <w:szCs w:val="28"/>
          <w:lang w:val="uk-UA"/>
        </w:rPr>
        <w:t xml:space="preserve">У 2019 році відповідно до програми </w:t>
      </w:r>
      <w:r w:rsidR="00FF4865">
        <w:rPr>
          <w:rFonts w:ascii="Times New Roman" w:hAnsi="Times New Roman"/>
          <w:sz w:val="28"/>
          <w:szCs w:val="28"/>
          <w:lang w:val="uk-UA"/>
        </w:rPr>
        <w:t>соціально-</w:t>
      </w:r>
      <w:r w:rsidRPr="008A64FA">
        <w:rPr>
          <w:rFonts w:ascii="Times New Roman" w:hAnsi="Times New Roman"/>
          <w:sz w:val="28"/>
          <w:szCs w:val="28"/>
          <w:lang w:val="uk-UA"/>
        </w:rPr>
        <w:t>економічного  розвитку за рахунок коштів бюджету розвитку були виділені кошти у сумі 250 тис. грн.   на будівництво спортивних майданчиків,  а саме:</w:t>
      </w:r>
    </w:p>
    <w:p w:rsidR="008A64FA" w:rsidRPr="008A64FA" w:rsidRDefault="008A64FA" w:rsidP="00483F83">
      <w:pPr>
        <w:pStyle w:val="a7"/>
        <w:numPr>
          <w:ilvl w:val="0"/>
          <w:numId w:val="45"/>
        </w:numPr>
        <w:spacing w:after="0" w:line="240" w:lineRule="auto"/>
        <w:ind w:left="0" w:firstLine="567"/>
        <w:rPr>
          <w:rFonts w:ascii="Times New Roman" w:hAnsi="Times New Roman"/>
          <w:sz w:val="28"/>
          <w:szCs w:val="28"/>
          <w:lang w:val="uk-UA"/>
        </w:rPr>
      </w:pPr>
      <w:r w:rsidRPr="008A64FA">
        <w:rPr>
          <w:rFonts w:ascii="Times New Roman" w:hAnsi="Times New Roman"/>
          <w:sz w:val="28"/>
          <w:szCs w:val="28"/>
          <w:lang w:val="uk-UA"/>
        </w:rPr>
        <w:t xml:space="preserve">побудований спортивний майданчик по вул. Привітна 1а, для Носівської </w:t>
      </w:r>
      <w:r w:rsidR="00765228">
        <w:rPr>
          <w:rFonts w:ascii="Times New Roman" w:hAnsi="Times New Roman"/>
          <w:sz w:val="28"/>
          <w:szCs w:val="28"/>
          <w:lang w:val="uk-UA"/>
        </w:rPr>
        <w:t xml:space="preserve"> </w:t>
      </w:r>
      <w:r w:rsidR="00765228" w:rsidRPr="008A64FA">
        <w:rPr>
          <w:rFonts w:ascii="Times New Roman" w:hAnsi="Times New Roman"/>
          <w:sz w:val="28"/>
          <w:szCs w:val="28"/>
          <w:lang w:val="uk-UA"/>
        </w:rPr>
        <w:t xml:space="preserve">ЗОШ </w:t>
      </w:r>
      <w:r w:rsidRPr="008A64FA">
        <w:rPr>
          <w:rFonts w:ascii="Times New Roman" w:hAnsi="Times New Roman"/>
          <w:sz w:val="28"/>
          <w:szCs w:val="28"/>
          <w:lang w:val="uk-UA"/>
        </w:rPr>
        <w:t xml:space="preserve">І-ІІІ ст. ЗОШ № 2  </w:t>
      </w:r>
    </w:p>
    <w:p w:rsidR="008A64FA" w:rsidRPr="008A64FA" w:rsidRDefault="008A64FA" w:rsidP="00483F83">
      <w:pPr>
        <w:pStyle w:val="a7"/>
        <w:numPr>
          <w:ilvl w:val="0"/>
          <w:numId w:val="45"/>
        </w:numPr>
        <w:spacing w:after="0" w:line="240" w:lineRule="auto"/>
        <w:ind w:left="0" w:firstLine="567"/>
        <w:rPr>
          <w:rFonts w:ascii="Times New Roman" w:hAnsi="Times New Roman"/>
          <w:sz w:val="28"/>
          <w:szCs w:val="28"/>
          <w:lang w:val="uk-UA"/>
        </w:rPr>
      </w:pPr>
      <w:r w:rsidRPr="008A64FA">
        <w:rPr>
          <w:rFonts w:ascii="Times New Roman" w:hAnsi="Times New Roman"/>
          <w:sz w:val="28"/>
          <w:szCs w:val="28"/>
          <w:lang w:val="uk-UA"/>
        </w:rPr>
        <w:t xml:space="preserve">побудований спортивний майданчик по вул. Володимирська,  для Носівської ЗОШ І-ІІІ ст. № 1  </w:t>
      </w:r>
    </w:p>
    <w:p w:rsidR="008A64FA" w:rsidRPr="008A64FA" w:rsidRDefault="008A64FA" w:rsidP="00483F83">
      <w:pPr>
        <w:widowControl w:val="0"/>
        <w:autoSpaceDE w:val="0"/>
        <w:autoSpaceDN w:val="0"/>
        <w:adjustRightInd w:val="0"/>
        <w:snapToGrid w:val="0"/>
        <w:spacing w:after="0" w:line="240" w:lineRule="auto"/>
        <w:ind w:firstLine="567"/>
        <w:contextualSpacing/>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Загалом для утримання закладів освіти за рахунок коштів загального фонду за 9 місяців 2019 року витрачено  58,5 млн. грн., в тому числі:</w:t>
      </w:r>
    </w:p>
    <w:p w:rsidR="008A64FA" w:rsidRPr="008A64FA" w:rsidRDefault="008A64FA" w:rsidP="00483F83">
      <w:pPr>
        <w:pStyle w:val="a7"/>
        <w:widowControl w:val="0"/>
        <w:numPr>
          <w:ilvl w:val="0"/>
          <w:numId w:val="33"/>
        </w:numPr>
        <w:autoSpaceDE w:val="0"/>
        <w:autoSpaceDN w:val="0"/>
        <w:adjustRightInd w:val="0"/>
        <w:snapToGrid w:val="0"/>
        <w:spacing w:after="0" w:line="240" w:lineRule="auto"/>
        <w:ind w:left="0" w:firstLine="567"/>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на оплату праці – 48,7 млн. грн,;</w:t>
      </w:r>
    </w:p>
    <w:p w:rsidR="008A64FA" w:rsidRPr="008A64FA" w:rsidRDefault="008A64FA" w:rsidP="00483F83">
      <w:pPr>
        <w:pStyle w:val="a7"/>
        <w:widowControl w:val="0"/>
        <w:numPr>
          <w:ilvl w:val="0"/>
          <w:numId w:val="33"/>
        </w:numPr>
        <w:autoSpaceDE w:val="0"/>
        <w:autoSpaceDN w:val="0"/>
        <w:adjustRightInd w:val="0"/>
        <w:snapToGrid w:val="0"/>
        <w:spacing w:after="0" w:line="240" w:lineRule="auto"/>
        <w:ind w:left="0" w:firstLine="567"/>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на оплату енергоносіїв – 5,1 млн. грн.;</w:t>
      </w:r>
    </w:p>
    <w:p w:rsidR="008A64FA" w:rsidRPr="008A64FA" w:rsidRDefault="008A64FA" w:rsidP="00483F83">
      <w:pPr>
        <w:pStyle w:val="a7"/>
        <w:widowControl w:val="0"/>
        <w:numPr>
          <w:ilvl w:val="0"/>
          <w:numId w:val="33"/>
        </w:numPr>
        <w:autoSpaceDE w:val="0"/>
        <w:autoSpaceDN w:val="0"/>
        <w:adjustRightInd w:val="0"/>
        <w:snapToGrid w:val="0"/>
        <w:spacing w:after="0" w:line="240" w:lineRule="auto"/>
        <w:ind w:left="0" w:firstLine="567"/>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на оплату продуктів харчування – 1,2 млн. грн.;</w:t>
      </w:r>
    </w:p>
    <w:p w:rsidR="008A64FA" w:rsidRPr="008A64FA" w:rsidRDefault="008A64FA" w:rsidP="00483F83">
      <w:pPr>
        <w:pStyle w:val="a7"/>
        <w:widowControl w:val="0"/>
        <w:numPr>
          <w:ilvl w:val="0"/>
          <w:numId w:val="33"/>
        </w:numPr>
        <w:autoSpaceDE w:val="0"/>
        <w:autoSpaceDN w:val="0"/>
        <w:adjustRightInd w:val="0"/>
        <w:snapToGrid w:val="0"/>
        <w:spacing w:after="0" w:line="240" w:lineRule="auto"/>
        <w:ind w:left="0" w:firstLine="567"/>
        <w:jc w:val="both"/>
        <w:rPr>
          <w:rFonts w:ascii="Times New Roman" w:eastAsia="Times New Roman" w:hAnsi="Times New Roman"/>
          <w:sz w:val="28"/>
          <w:szCs w:val="28"/>
          <w:lang w:val="uk-UA" w:eastAsia="ru-RU"/>
        </w:rPr>
      </w:pPr>
      <w:r w:rsidRPr="008A64FA">
        <w:rPr>
          <w:rFonts w:ascii="Times New Roman" w:eastAsia="Times New Roman" w:hAnsi="Times New Roman"/>
          <w:sz w:val="28"/>
          <w:szCs w:val="28"/>
          <w:lang w:val="uk-UA" w:eastAsia="ru-RU"/>
        </w:rPr>
        <w:t>та інші видатки – 3,5 млн. грн.</w:t>
      </w:r>
    </w:p>
    <w:p w:rsidR="00E40FE3" w:rsidRPr="00483F83" w:rsidRDefault="00FE26D8" w:rsidP="00483F83">
      <w:pPr>
        <w:spacing w:after="0" w:line="240" w:lineRule="auto"/>
        <w:ind w:firstLine="567"/>
        <w:rPr>
          <w:rFonts w:ascii="Times New Roman" w:hAnsi="Times New Roman"/>
          <w:b/>
          <w:bCs/>
          <w:iCs/>
          <w:color w:val="000000"/>
          <w:sz w:val="28"/>
          <w:szCs w:val="28"/>
          <w:lang w:val="uk-UA" w:eastAsia="ru-RU"/>
        </w:rPr>
      </w:pPr>
      <w:r w:rsidRPr="00483F83">
        <w:rPr>
          <w:lang w:val="uk-UA"/>
        </w:rPr>
        <w:t xml:space="preserve">  </w:t>
      </w:r>
      <w:r w:rsidR="00497ABD" w:rsidRPr="00483F83">
        <w:rPr>
          <w:lang w:val="uk-UA"/>
        </w:rPr>
        <w:t xml:space="preserve">                                    </w:t>
      </w:r>
      <w:r w:rsidR="00E40FE3" w:rsidRPr="00483F83">
        <w:rPr>
          <w:rFonts w:ascii="Times New Roman" w:hAnsi="Times New Roman"/>
          <w:b/>
          <w:bCs/>
          <w:iCs/>
          <w:color w:val="000000"/>
          <w:sz w:val="28"/>
          <w:szCs w:val="28"/>
          <w:lang w:val="uk-UA" w:eastAsia="ru-RU"/>
        </w:rPr>
        <w:t>РОЗВИТОК КУЛЬТУРИ ТА ТУРИЗМУ</w:t>
      </w:r>
    </w:p>
    <w:p w:rsidR="00FE5C41" w:rsidRPr="00FE5C41" w:rsidRDefault="00FE5C41" w:rsidP="00483F83">
      <w:pPr>
        <w:spacing w:after="0" w:line="240" w:lineRule="auto"/>
        <w:ind w:firstLine="567"/>
        <w:jc w:val="both"/>
        <w:rPr>
          <w:rFonts w:ascii="Times New Roman" w:hAnsi="Times New Roman"/>
          <w:sz w:val="28"/>
          <w:szCs w:val="28"/>
          <w:lang w:val="uk-UA"/>
        </w:rPr>
      </w:pPr>
      <w:r w:rsidRPr="00FE5C41">
        <w:rPr>
          <w:rFonts w:ascii="Times New Roman" w:hAnsi="Times New Roman"/>
          <w:sz w:val="28"/>
          <w:szCs w:val="28"/>
          <w:lang w:val="uk-UA"/>
        </w:rPr>
        <w:t>Мережа закладів культури Носівської об’єднаної територіальної громади  складає 17 заклад</w:t>
      </w:r>
      <w:r w:rsidRPr="00FE5C41">
        <w:rPr>
          <w:rFonts w:ascii="Times New Roman" w:hAnsi="Times New Roman"/>
          <w:sz w:val="28"/>
          <w:szCs w:val="28"/>
        </w:rPr>
        <w:t>ів</w:t>
      </w:r>
      <w:r w:rsidRPr="00FE5C41">
        <w:rPr>
          <w:rFonts w:ascii="Times New Roman" w:hAnsi="Times New Roman"/>
          <w:sz w:val="28"/>
          <w:szCs w:val="28"/>
          <w:lang w:val="uk-UA"/>
        </w:rPr>
        <w:t xml:space="preserve">: </w:t>
      </w:r>
    </w:p>
    <w:p w:rsidR="00FE5C41" w:rsidRPr="00FE5C41" w:rsidRDefault="00FE5C41" w:rsidP="00483F83">
      <w:pPr>
        <w:numPr>
          <w:ilvl w:val="0"/>
          <w:numId w:val="46"/>
        </w:numPr>
        <w:spacing w:after="0" w:line="240" w:lineRule="auto"/>
        <w:ind w:left="0" w:firstLine="567"/>
        <w:jc w:val="both"/>
        <w:rPr>
          <w:rFonts w:ascii="Times New Roman" w:hAnsi="Times New Roman"/>
          <w:sz w:val="28"/>
          <w:szCs w:val="28"/>
          <w:lang w:val="uk-UA"/>
        </w:rPr>
      </w:pPr>
      <w:r w:rsidRPr="00FE5C41">
        <w:rPr>
          <w:rFonts w:ascii="Times New Roman" w:hAnsi="Times New Roman"/>
          <w:sz w:val="28"/>
          <w:szCs w:val="28"/>
          <w:lang w:val="uk-UA"/>
        </w:rPr>
        <w:t>клубні заклади – 7,</w:t>
      </w:r>
    </w:p>
    <w:p w:rsidR="00FE5C41" w:rsidRPr="00FE5C41" w:rsidRDefault="00FE5C41" w:rsidP="00483F83">
      <w:pPr>
        <w:numPr>
          <w:ilvl w:val="0"/>
          <w:numId w:val="46"/>
        </w:numPr>
        <w:spacing w:after="0" w:line="240" w:lineRule="auto"/>
        <w:ind w:left="0" w:firstLine="567"/>
        <w:jc w:val="both"/>
        <w:rPr>
          <w:rFonts w:ascii="Times New Roman" w:hAnsi="Times New Roman"/>
          <w:sz w:val="28"/>
          <w:szCs w:val="28"/>
          <w:lang w:val="uk-UA"/>
        </w:rPr>
      </w:pPr>
      <w:r w:rsidRPr="00FE5C41">
        <w:rPr>
          <w:rFonts w:ascii="Times New Roman" w:hAnsi="Times New Roman"/>
          <w:sz w:val="28"/>
          <w:szCs w:val="28"/>
          <w:lang w:val="uk-UA"/>
        </w:rPr>
        <w:t xml:space="preserve">народні історико-краєзнавчі музеї – 2, </w:t>
      </w:r>
    </w:p>
    <w:p w:rsidR="00FE5C41" w:rsidRPr="00FE5C41" w:rsidRDefault="00FE5C41" w:rsidP="00483F83">
      <w:pPr>
        <w:numPr>
          <w:ilvl w:val="0"/>
          <w:numId w:val="46"/>
        </w:numPr>
        <w:spacing w:after="0" w:line="240" w:lineRule="auto"/>
        <w:ind w:left="0" w:firstLine="567"/>
        <w:jc w:val="both"/>
        <w:rPr>
          <w:rFonts w:ascii="Times New Roman" w:hAnsi="Times New Roman"/>
          <w:sz w:val="28"/>
          <w:szCs w:val="28"/>
          <w:lang w:val="uk-UA"/>
        </w:rPr>
      </w:pPr>
      <w:r w:rsidRPr="00FE5C41">
        <w:rPr>
          <w:rFonts w:ascii="Times New Roman" w:hAnsi="Times New Roman"/>
          <w:sz w:val="28"/>
          <w:szCs w:val="28"/>
          <w:lang w:val="uk-UA"/>
        </w:rPr>
        <w:t xml:space="preserve">міська школа мистецтв – 1, </w:t>
      </w:r>
    </w:p>
    <w:p w:rsidR="00FE5C41" w:rsidRPr="00FE5C41" w:rsidRDefault="00FE5C41" w:rsidP="00483F83">
      <w:pPr>
        <w:numPr>
          <w:ilvl w:val="0"/>
          <w:numId w:val="46"/>
        </w:numPr>
        <w:spacing w:after="0" w:line="240" w:lineRule="auto"/>
        <w:ind w:left="0" w:firstLine="567"/>
        <w:jc w:val="both"/>
        <w:rPr>
          <w:rFonts w:ascii="Times New Roman" w:hAnsi="Times New Roman"/>
          <w:sz w:val="28"/>
          <w:szCs w:val="28"/>
          <w:lang w:val="uk-UA"/>
        </w:rPr>
      </w:pPr>
      <w:r w:rsidRPr="00FE5C41">
        <w:rPr>
          <w:rFonts w:ascii="Times New Roman" w:hAnsi="Times New Roman"/>
          <w:sz w:val="28"/>
          <w:szCs w:val="28"/>
          <w:lang w:val="uk-UA"/>
        </w:rPr>
        <w:t>Публічна бібліотека – 1 (бібліотек-філій 6).</w:t>
      </w:r>
    </w:p>
    <w:p w:rsidR="00444F61" w:rsidRPr="00212238" w:rsidRDefault="00444F61" w:rsidP="00483F83">
      <w:pPr>
        <w:spacing w:after="0" w:line="240" w:lineRule="auto"/>
        <w:ind w:firstLine="567"/>
        <w:jc w:val="both"/>
        <w:rPr>
          <w:rFonts w:ascii="Times New Roman" w:hAnsi="Times New Roman"/>
          <w:b/>
          <w:sz w:val="28"/>
          <w:szCs w:val="28"/>
          <w:lang w:val="uk-UA"/>
        </w:rPr>
      </w:pPr>
      <w:r w:rsidRPr="00212238">
        <w:rPr>
          <w:rFonts w:ascii="Times New Roman" w:hAnsi="Times New Roman"/>
          <w:b/>
          <w:sz w:val="28"/>
          <w:szCs w:val="28"/>
          <w:lang w:val="uk-UA"/>
        </w:rPr>
        <w:t>Робота з дітьми.</w:t>
      </w:r>
    </w:p>
    <w:p w:rsidR="00444F61" w:rsidRPr="00212238" w:rsidRDefault="00444F61" w:rsidP="00483F83">
      <w:pPr>
        <w:spacing w:after="0" w:line="240" w:lineRule="auto"/>
        <w:ind w:firstLine="567"/>
        <w:jc w:val="both"/>
        <w:rPr>
          <w:rFonts w:ascii="Times New Roman" w:hAnsi="Times New Roman"/>
          <w:sz w:val="28"/>
          <w:szCs w:val="28"/>
          <w:lang w:val="uk-UA"/>
        </w:rPr>
      </w:pPr>
      <w:r w:rsidRPr="00212238">
        <w:rPr>
          <w:rFonts w:ascii="Times New Roman" w:hAnsi="Times New Roman"/>
          <w:sz w:val="28"/>
          <w:szCs w:val="28"/>
          <w:lang w:val="uk-UA"/>
        </w:rPr>
        <w:t>На належному організаційному рівні проведено:  ІІ Відкритий міський дитячий конкурс краси і таланту «Міні міс Весна – 2019», Міжнародний День захисту дітей (3), дитячі вистави лялькового театру «Сонечко» (4), фестиваль морозива «Ласунка». Всього – 9.</w:t>
      </w:r>
    </w:p>
    <w:p w:rsidR="00444F61" w:rsidRDefault="00444F61" w:rsidP="00483F83">
      <w:pPr>
        <w:spacing w:after="0" w:line="240" w:lineRule="auto"/>
        <w:ind w:firstLine="567"/>
        <w:jc w:val="both"/>
        <w:rPr>
          <w:rFonts w:ascii="Times New Roman" w:hAnsi="Times New Roman"/>
          <w:sz w:val="28"/>
          <w:szCs w:val="28"/>
          <w:lang w:val="uk-UA"/>
        </w:rPr>
      </w:pPr>
      <w:r w:rsidRPr="00212238">
        <w:rPr>
          <w:rFonts w:ascii="Times New Roman" w:hAnsi="Times New Roman"/>
          <w:b/>
          <w:sz w:val="28"/>
          <w:szCs w:val="28"/>
          <w:lang w:val="uk-UA"/>
        </w:rPr>
        <w:t>Робота з молоддю</w:t>
      </w:r>
      <w:r w:rsidRPr="00212238">
        <w:rPr>
          <w:rFonts w:ascii="Times New Roman" w:hAnsi="Times New Roman"/>
          <w:sz w:val="28"/>
          <w:szCs w:val="28"/>
          <w:lang w:val="uk-UA"/>
        </w:rPr>
        <w:t>.</w:t>
      </w:r>
    </w:p>
    <w:p w:rsidR="00FE5C41" w:rsidRPr="00FE5C41" w:rsidRDefault="00FE5C41" w:rsidP="00483F83">
      <w:pPr>
        <w:spacing w:after="0" w:line="240" w:lineRule="auto"/>
        <w:ind w:firstLine="567"/>
        <w:jc w:val="both"/>
        <w:rPr>
          <w:rFonts w:ascii="Times New Roman" w:hAnsi="Times New Roman"/>
          <w:sz w:val="28"/>
          <w:lang w:val="uk-UA"/>
        </w:rPr>
      </w:pPr>
      <w:r w:rsidRPr="00FE5C41">
        <w:rPr>
          <w:rFonts w:ascii="Times New Roman" w:hAnsi="Times New Roman"/>
          <w:sz w:val="28"/>
          <w:lang w:val="uk-UA"/>
        </w:rPr>
        <w:t>При закладах культури Носівської міської ради працює 8 колективів, які мають почесне звання: народний аматорський оркестр духових інструментів Носівського МБК, народний аматорський хор Носівського МБК, народний аматорський ансамбль пісні «Полісяни» Носівського МБК, народний аматорський ансамбль танцю «Носівчанка» Носівського МБК, народна аматорська кіностудія «Колос» Носівського МБК, народний аматорський ансамбль української народної пісні «Горлиця» Носівського МБК, зразковий хореографічний колектив «Світлячок» міської школи мистецтв, зразковий дитячий танцювальний колектив «Пролісок» Козарського БК.</w:t>
      </w:r>
    </w:p>
    <w:p w:rsidR="00FE5C41" w:rsidRPr="00FE5C41" w:rsidRDefault="00FE5C41" w:rsidP="00483F83">
      <w:pPr>
        <w:spacing w:after="0" w:line="240" w:lineRule="auto"/>
        <w:ind w:firstLine="567"/>
        <w:jc w:val="both"/>
        <w:rPr>
          <w:rFonts w:ascii="Times New Roman" w:hAnsi="Times New Roman"/>
          <w:sz w:val="28"/>
          <w:szCs w:val="28"/>
          <w:lang w:val="uk-UA"/>
        </w:rPr>
      </w:pPr>
      <w:r w:rsidRPr="00FE5C41">
        <w:rPr>
          <w:rFonts w:ascii="Times New Roman" w:hAnsi="Times New Roman"/>
          <w:sz w:val="28"/>
          <w:szCs w:val="28"/>
          <w:lang w:val="uk-UA"/>
        </w:rPr>
        <w:t xml:space="preserve">Проведено свята : до Дня молоді (7), вечори шансону до Дня закоханих «В стилі 50-тих…» (3), концерт з нагоди Міжнародного дня прав жінок та миру (5). </w:t>
      </w:r>
    </w:p>
    <w:p w:rsidR="00FE5C41" w:rsidRPr="00FE5C41" w:rsidRDefault="00FE5C41" w:rsidP="00483F83">
      <w:pPr>
        <w:spacing w:after="0" w:line="240" w:lineRule="auto"/>
        <w:ind w:firstLine="567"/>
        <w:jc w:val="both"/>
        <w:rPr>
          <w:rFonts w:ascii="Times New Roman" w:hAnsi="Times New Roman"/>
          <w:sz w:val="28"/>
          <w:szCs w:val="28"/>
          <w:lang w:val="uk-UA"/>
        </w:rPr>
      </w:pPr>
      <w:r w:rsidRPr="00FE5C41">
        <w:rPr>
          <w:rFonts w:ascii="Times New Roman" w:hAnsi="Times New Roman"/>
          <w:sz w:val="28"/>
          <w:szCs w:val="28"/>
          <w:lang w:val="uk-UA"/>
        </w:rPr>
        <w:t xml:space="preserve">Творчий звіт сільських закладів культури Носівської міської ради «Творчий вінок громади» (1), ІІІ регіональний фестиваль-конкурс сільської </w:t>
      </w:r>
      <w:r w:rsidRPr="00FE5C41">
        <w:rPr>
          <w:rFonts w:ascii="Times New Roman" w:hAnsi="Times New Roman"/>
          <w:sz w:val="28"/>
          <w:szCs w:val="28"/>
          <w:lang w:val="uk-UA"/>
        </w:rPr>
        <w:lastRenderedPageBreak/>
        <w:t>творчо-обдарованої молоді «Травневий цвіт», урочисті проводи до Збройних Сил України (1), вечір духової музики у міському парку.</w:t>
      </w:r>
      <w:r w:rsidRPr="00FE5C41">
        <w:rPr>
          <w:rFonts w:ascii="Times New Roman" w:hAnsi="Times New Roman"/>
          <w:sz w:val="28"/>
          <w:szCs w:val="28"/>
          <w:lang w:val="uk-UA"/>
        </w:rPr>
        <w:tab/>
        <w:t>Носівський міський будинок культури та клубні заклади Носівської громади брали участь в організації та проведенні випускних вечорів (5), пісенний конкурс «Яскраві таланти громади» (5). Всього – 29.</w:t>
      </w:r>
    </w:p>
    <w:p w:rsidR="00FE5C41" w:rsidRPr="00FE5C41" w:rsidRDefault="00FE5C41" w:rsidP="00483F83">
      <w:pPr>
        <w:spacing w:after="0" w:line="240" w:lineRule="auto"/>
        <w:ind w:firstLine="567"/>
        <w:jc w:val="both"/>
        <w:rPr>
          <w:rFonts w:ascii="Times New Roman" w:hAnsi="Times New Roman"/>
          <w:sz w:val="28"/>
          <w:szCs w:val="28"/>
          <w:lang w:val="uk-UA"/>
        </w:rPr>
      </w:pPr>
      <w:r w:rsidRPr="00FE5C41">
        <w:rPr>
          <w:rFonts w:ascii="Times New Roman" w:hAnsi="Times New Roman"/>
          <w:sz w:val="28"/>
          <w:szCs w:val="28"/>
          <w:lang w:val="uk-UA"/>
        </w:rPr>
        <w:t>Проведено виїзних концертів – 22</w:t>
      </w:r>
      <w:r w:rsidRPr="00FE5C41">
        <w:rPr>
          <w:rFonts w:ascii="Times New Roman" w:hAnsi="Times New Roman"/>
          <w:b/>
          <w:i/>
          <w:sz w:val="28"/>
          <w:szCs w:val="28"/>
          <w:lang w:val="uk-UA"/>
        </w:rPr>
        <w:t xml:space="preserve"> </w:t>
      </w:r>
      <w:r w:rsidRPr="00FE5C41">
        <w:rPr>
          <w:rFonts w:ascii="Times New Roman" w:hAnsi="Times New Roman"/>
          <w:sz w:val="28"/>
          <w:szCs w:val="28"/>
          <w:lang w:val="uk-UA"/>
        </w:rPr>
        <w:t>(виїзні концерти аматорами сцени Носівського МБК здійснено в с. Платонівка, с. Степові Хутори с. Ганнівка, с. Рівчак Степанівка, м. Бобровиця, с. м. т. Козелець, с. Сальне (Бобровицький р-н.), с. Дебреве, с. Мрин).</w:t>
      </w:r>
    </w:p>
    <w:p w:rsidR="00FE5C41" w:rsidRPr="00FE5C41" w:rsidRDefault="00FE5C41" w:rsidP="00483F83">
      <w:pPr>
        <w:spacing w:after="0" w:line="240" w:lineRule="auto"/>
        <w:ind w:firstLine="567"/>
        <w:jc w:val="both"/>
        <w:rPr>
          <w:rFonts w:ascii="Times New Roman" w:hAnsi="Times New Roman"/>
          <w:sz w:val="28"/>
          <w:szCs w:val="28"/>
          <w:lang w:val="uk-UA"/>
        </w:rPr>
      </w:pPr>
      <w:r w:rsidRPr="00FE5C41">
        <w:rPr>
          <w:rFonts w:ascii="Times New Roman" w:hAnsi="Times New Roman"/>
          <w:sz w:val="28"/>
          <w:szCs w:val="28"/>
          <w:lang w:val="uk-UA"/>
        </w:rPr>
        <w:t>Щороку проводяться інші міські  фестивалі-конкурси різних жанрових напрямків: 2-ий регіональний фестиваль – конкурс родинної художньої творчості «Зіркова родина» серпень, 2-ий відкритий конкурс «Гартаначка – улюбл</w:t>
      </w:r>
      <w:r w:rsidR="00783BA2">
        <w:rPr>
          <w:rFonts w:ascii="Times New Roman" w:hAnsi="Times New Roman"/>
          <w:sz w:val="28"/>
          <w:szCs w:val="28"/>
          <w:lang w:val="uk-UA"/>
        </w:rPr>
        <w:t>ена страва Носівщини» вересень</w:t>
      </w:r>
      <w:r w:rsidRPr="00FE5C41">
        <w:rPr>
          <w:rFonts w:ascii="Times New Roman" w:hAnsi="Times New Roman"/>
          <w:sz w:val="28"/>
          <w:szCs w:val="28"/>
          <w:lang w:val="uk-UA"/>
        </w:rPr>
        <w:t>, 11-ий відкритий міський фольклорний фестиваль-конкурс «Перлини душі народної».</w:t>
      </w:r>
      <w:r w:rsidRPr="00FE5C41">
        <w:rPr>
          <w:rFonts w:ascii="Times New Roman" w:hAnsi="Times New Roman"/>
          <w:sz w:val="28"/>
          <w:szCs w:val="28"/>
          <w:lang w:val="uk-UA"/>
        </w:rPr>
        <w:tab/>
      </w:r>
      <w:r>
        <w:rPr>
          <w:rFonts w:ascii="Times New Roman" w:hAnsi="Times New Roman"/>
          <w:sz w:val="28"/>
          <w:szCs w:val="28"/>
          <w:lang w:val="uk-UA"/>
        </w:rPr>
        <w:t xml:space="preserve"> </w:t>
      </w:r>
      <w:r w:rsidRPr="00FE5C41">
        <w:rPr>
          <w:rFonts w:ascii="Times New Roman" w:hAnsi="Times New Roman"/>
          <w:sz w:val="28"/>
          <w:szCs w:val="28"/>
          <w:lang w:val="uk-UA"/>
        </w:rPr>
        <w:t>Підтверджено звання «народний аматорський» художнім колективам Носівського МБК – танцювальному колективу «Носівчанка» та хоровому колективу. У травні проведено звітний концерт ансамблю української пісні «Горлиця» на предмет присвоєння звання «народний аматорський», у червні – отримали почесне звання за підсумками колегії департаменту культури і туризму Чернігівської ОДА.</w:t>
      </w:r>
    </w:p>
    <w:p w:rsidR="00FE5C41" w:rsidRPr="00FE5C41" w:rsidRDefault="00830703" w:rsidP="00483F83">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FE5C41" w:rsidRPr="00FE5C41">
        <w:rPr>
          <w:rFonts w:ascii="Times New Roman" w:hAnsi="Times New Roman"/>
          <w:sz w:val="28"/>
          <w:szCs w:val="28"/>
          <w:lang w:val="uk-UA"/>
        </w:rPr>
        <w:t xml:space="preserve">Знакова подія в житті культури громади – участь в організації та проведенні </w:t>
      </w:r>
      <w:r>
        <w:rPr>
          <w:rFonts w:ascii="Times New Roman" w:hAnsi="Times New Roman"/>
          <w:sz w:val="28"/>
          <w:szCs w:val="28"/>
          <w:lang w:val="uk-UA"/>
        </w:rPr>
        <w:t xml:space="preserve">   </w:t>
      </w:r>
      <w:r w:rsidR="00FE5C41" w:rsidRPr="00FE5C41">
        <w:rPr>
          <w:rFonts w:ascii="Times New Roman" w:hAnsi="Times New Roman"/>
          <w:sz w:val="28"/>
          <w:szCs w:val="28"/>
          <w:lang w:val="uk-UA"/>
        </w:rPr>
        <w:t xml:space="preserve">03 травня Всеукраїнської наради директорів центрів народної творчості, під час якої  вперше на Чернігівщині  в Носівський ОТГ висаджено алею «Миру і єдності». </w:t>
      </w:r>
    </w:p>
    <w:p w:rsidR="00FE5C41" w:rsidRPr="00FE5C41" w:rsidRDefault="00830703" w:rsidP="00483F83">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FE5C41" w:rsidRPr="00FE5C41">
        <w:rPr>
          <w:rFonts w:ascii="Times New Roman" w:hAnsi="Times New Roman"/>
          <w:sz w:val="28"/>
          <w:szCs w:val="28"/>
          <w:lang w:val="uk-UA"/>
        </w:rPr>
        <w:t>Проведено семінарів з клубної роботи – 7.</w:t>
      </w:r>
    </w:p>
    <w:p w:rsidR="00FE5C41" w:rsidRPr="00FE5C41" w:rsidRDefault="00FE5C41" w:rsidP="00483F83">
      <w:pPr>
        <w:spacing w:after="0" w:line="240" w:lineRule="auto"/>
        <w:ind w:firstLine="567"/>
        <w:jc w:val="both"/>
        <w:rPr>
          <w:rFonts w:ascii="Times New Roman" w:hAnsi="Times New Roman"/>
          <w:sz w:val="28"/>
          <w:szCs w:val="28"/>
          <w:lang w:val="uk-UA"/>
        </w:rPr>
      </w:pPr>
      <w:r w:rsidRPr="00FE5C41">
        <w:rPr>
          <w:rFonts w:ascii="Times New Roman" w:hAnsi="Times New Roman"/>
          <w:sz w:val="28"/>
          <w:szCs w:val="28"/>
          <w:lang w:val="uk-UA"/>
        </w:rPr>
        <w:t xml:space="preserve">     </w:t>
      </w:r>
      <w:r w:rsidR="00830703">
        <w:rPr>
          <w:rFonts w:ascii="Times New Roman" w:hAnsi="Times New Roman"/>
          <w:sz w:val="28"/>
          <w:szCs w:val="28"/>
          <w:lang w:val="uk-UA"/>
        </w:rPr>
        <w:t xml:space="preserve"> </w:t>
      </w:r>
      <w:r w:rsidRPr="00FE5C41">
        <w:rPr>
          <w:rFonts w:ascii="Times New Roman" w:hAnsi="Times New Roman"/>
          <w:sz w:val="28"/>
          <w:szCs w:val="28"/>
          <w:lang w:val="uk-UA"/>
        </w:rPr>
        <w:t>Проведено концертів професійних колективів – 14.</w:t>
      </w:r>
    </w:p>
    <w:p w:rsidR="00FE5C41" w:rsidRPr="00FE5C41" w:rsidRDefault="00FE5C41" w:rsidP="00483F83">
      <w:pPr>
        <w:spacing w:after="0" w:line="240" w:lineRule="auto"/>
        <w:ind w:firstLine="567"/>
        <w:rPr>
          <w:rFonts w:ascii="Times New Roman" w:hAnsi="Times New Roman"/>
          <w:sz w:val="28"/>
          <w:szCs w:val="28"/>
          <w:lang w:val="uk-UA"/>
        </w:rPr>
      </w:pPr>
      <w:r w:rsidRPr="00FE5C41">
        <w:rPr>
          <w:rFonts w:ascii="Times New Roman" w:hAnsi="Times New Roman"/>
          <w:sz w:val="28"/>
          <w:szCs w:val="28"/>
          <w:lang w:val="uk-UA"/>
        </w:rPr>
        <w:t xml:space="preserve">     </w:t>
      </w:r>
      <w:r w:rsidR="00830703">
        <w:rPr>
          <w:rFonts w:ascii="Times New Roman" w:hAnsi="Times New Roman"/>
          <w:sz w:val="28"/>
          <w:szCs w:val="28"/>
          <w:lang w:val="uk-UA"/>
        </w:rPr>
        <w:t xml:space="preserve"> </w:t>
      </w:r>
      <w:r w:rsidRPr="00FE5C41">
        <w:rPr>
          <w:rFonts w:ascii="Times New Roman" w:hAnsi="Times New Roman"/>
          <w:sz w:val="28"/>
          <w:szCs w:val="28"/>
          <w:lang w:val="uk-UA"/>
        </w:rPr>
        <w:t>Проведено екскурсій та виставки у Носівському МБК – 30.</w:t>
      </w:r>
    </w:p>
    <w:p w:rsidR="00444F61" w:rsidRDefault="00444F61" w:rsidP="00483F83">
      <w:pPr>
        <w:spacing w:after="0" w:line="240" w:lineRule="auto"/>
        <w:ind w:firstLine="567"/>
        <w:jc w:val="both"/>
        <w:rPr>
          <w:rFonts w:ascii="Times New Roman" w:hAnsi="Times New Roman"/>
          <w:b/>
          <w:sz w:val="28"/>
          <w:szCs w:val="28"/>
          <w:lang w:val="uk-UA"/>
        </w:rPr>
      </w:pPr>
      <w:r w:rsidRPr="00710697">
        <w:rPr>
          <w:rFonts w:ascii="Times New Roman" w:hAnsi="Times New Roman"/>
          <w:b/>
          <w:sz w:val="28"/>
          <w:szCs w:val="28"/>
          <w:lang w:val="uk-UA"/>
        </w:rPr>
        <w:t>Робота з питань туризму</w:t>
      </w:r>
    </w:p>
    <w:p w:rsidR="00830703" w:rsidRPr="00212238" w:rsidRDefault="00830703" w:rsidP="00483F83">
      <w:pPr>
        <w:spacing w:after="0" w:line="240" w:lineRule="auto"/>
        <w:ind w:firstLine="567"/>
        <w:jc w:val="both"/>
        <w:rPr>
          <w:rFonts w:ascii="Times New Roman" w:hAnsi="Times New Roman"/>
          <w:b/>
          <w:sz w:val="28"/>
          <w:szCs w:val="28"/>
          <w:lang w:val="uk-UA"/>
        </w:rPr>
      </w:pPr>
      <w:r>
        <w:rPr>
          <w:rFonts w:ascii="Times New Roman" w:hAnsi="Times New Roman"/>
          <w:sz w:val="28"/>
          <w:szCs w:val="28"/>
          <w:lang w:val="uk-UA"/>
        </w:rPr>
        <w:t xml:space="preserve">     </w:t>
      </w:r>
      <w:r w:rsidRPr="00830703">
        <w:rPr>
          <w:rFonts w:ascii="Times New Roman" w:hAnsi="Times New Roman"/>
          <w:sz w:val="28"/>
          <w:szCs w:val="28"/>
          <w:lang w:val="uk-UA"/>
        </w:rPr>
        <w:t>Музейні заклади беруть активну участь в організації та проведенні усіх масових заход</w:t>
      </w:r>
      <w:r>
        <w:rPr>
          <w:rFonts w:ascii="Times New Roman" w:hAnsi="Times New Roman"/>
          <w:sz w:val="28"/>
          <w:szCs w:val="28"/>
          <w:lang w:val="uk-UA"/>
        </w:rPr>
        <w:t>ів</w:t>
      </w:r>
      <w:r w:rsidRPr="00830703">
        <w:rPr>
          <w:rFonts w:ascii="Times New Roman" w:hAnsi="Times New Roman"/>
          <w:sz w:val="28"/>
          <w:szCs w:val="28"/>
          <w:lang w:val="uk-UA"/>
        </w:rPr>
        <w:t>, які проводять клубні заклади, організовують виставки згідно плану роботи. Проведено екскурсій: Володьководівицький народний історико-краєзнавчий музей - 2</w:t>
      </w:r>
      <w:r w:rsidRPr="00830703">
        <w:rPr>
          <w:rFonts w:ascii="Times New Roman" w:hAnsi="Times New Roman"/>
          <w:sz w:val="28"/>
          <w:szCs w:val="28"/>
        </w:rPr>
        <w:t>8</w:t>
      </w:r>
      <w:r w:rsidRPr="00830703">
        <w:rPr>
          <w:rFonts w:ascii="Times New Roman" w:hAnsi="Times New Roman"/>
          <w:sz w:val="28"/>
          <w:szCs w:val="28"/>
          <w:lang w:val="uk-UA"/>
        </w:rPr>
        <w:t xml:space="preserve">, Козарський народний історико-краєзнавчий музей – </w:t>
      </w:r>
      <w:r w:rsidRPr="00830703">
        <w:rPr>
          <w:rFonts w:ascii="Times New Roman" w:hAnsi="Times New Roman"/>
          <w:sz w:val="28"/>
          <w:szCs w:val="28"/>
        </w:rPr>
        <w:t>37</w:t>
      </w:r>
      <w:r w:rsidRPr="00830703">
        <w:rPr>
          <w:rFonts w:ascii="Times New Roman" w:hAnsi="Times New Roman"/>
          <w:sz w:val="28"/>
          <w:szCs w:val="28"/>
          <w:lang w:val="uk-UA"/>
        </w:rPr>
        <w:t>.</w:t>
      </w:r>
    </w:p>
    <w:p w:rsidR="00444F61" w:rsidRPr="00212238" w:rsidRDefault="0085417C" w:rsidP="00483F83">
      <w:pPr>
        <w:spacing w:after="0" w:line="240" w:lineRule="auto"/>
        <w:ind w:firstLine="567"/>
        <w:jc w:val="both"/>
        <w:rPr>
          <w:rFonts w:ascii="Times New Roman" w:hAnsi="Times New Roman"/>
          <w:sz w:val="28"/>
          <w:szCs w:val="28"/>
          <w:lang w:val="uk-UA"/>
        </w:rPr>
      </w:pPr>
      <w:r w:rsidRPr="00212238">
        <w:rPr>
          <w:rFonts w:ascii="Times New Roman" w:hAnsi="Times New Roman"/>
          <w:sz w:val="28"/>
          <w:szCs w:val="28"/>
          <w:lang w:val="uk-UA"/>
        </w:rPr>
        <w:t xml:space="preserve">     </w:t>
      </w:r>
      <w:r w:rsidR="00444F61" w:rsidRPr="00212238">
        <w:rPr>
          <w:rFonts w:ascii="Times New Roman" w:hAnsi="Times New Roman"/>
          <w:sz w:val="28"/>
          <w:szCs w:val="28"/>
          <w:lang w:val="uk-UA"/>
        </w:rPr>
        <w:t>Розроблено та випущено нові буклети з напрямку подієвого туризму: «Творчі колективи закладів культури Носівської громади», «Календар культурних подій в Носівський ОТГ на 2020 рік», «Відкритий міський дитячий конкурс краси і таланту «Міні-міс Весна»».</w:t>
      </w:r>
    </w:p>
    <w:p w:rsidR="00830703" w:rsidRPr="00830703" w:rsidRDefault="00830703" w:rsidP="00483F83">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Д</w:t>
      </w:r>
      <w:r w:rsidRPr="00830703">
        <w:rPr>
          <w:rFonts w:ascii="Times New Roman" w:hAnsi="Times New Roman"/>
          <w:sz w:val="28"/>
          <w:szCs w:val="28"/>
          <w:lang w:val="uk-UA"/>
        </w:rPr>
        <w:t xml:space="preserve">ля жителів села Володькова Дівиця </w:t>
      </w:r>
      <w:r>
        <w:rPr>
          <w:rFonts w:ascii="Times New Roman" w:hAnsi="Times New Roman"/>
          <w:sz w:val="28"/>
          <w:szCs w:val="28"/>
          <w:lang w:val="uk-UA"/>
        </w:rPr>
        <w:t>о</w:t>
      </w:r>
      <w:r w:rsidRPr="00830703">
        <w:rPr>
          <w:rFonts w:ascii="Times New Roman" w:hAnsi="Times New Roman"/>
          <w:sz w:val="28"/>
          <w:szCs w:val="28"/>
          <w:lang w:val="uk-UA"/>
        </w:rPr>
        <w:t>рганізовано екскурсії: «Батурин – легендарна гетьманська фортеця»</w:t>
      </w:r>
      <w:r>
        <w:rPr>
          <w:rFonts w:ascii="Times New Roman" w:hAnsi="Times New Roman"/>
          <w:sz w:val="28"/>
          <w:szCs w:val="28"/>
          <w:lang w:val="uk-UA"/>
        </w:rPr>
        <w:t>.</w:t>
      </w:r>
      <w:r w:rsidRPr="00830703">
        <w:rPr>
          <w:rFonts w:ascii="Times New Roman" w:hAnsi="Times New Roman"/>
          <w:sz w:val="28"/>
          <w:szCs w:val="28"/>
          <w:lang w:val="uk-UA"/>
        </w:rPr>
        <w:t xml:space="preserve"> </w:t>
      </w:r>
    </w:p>
    <w:p w:rsidR="00830703" w:rsidRPr="00830703" w:rsidRDefault="00783BA2" w:rsidP="00483F83">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Розроблено та випущено переки</w:t>
      </w:r>
      <w:r w:rsidR="00830703" w:rsidRPr="00830703">
        <w:rPr>
          <w:rFonts w:ascii="Times New Roman" w:hAnsi="Times New Roman"/>
          <w:sz w:val="28"/>
          <w:szCs w:val="28"/>
          <w:lang w:val="uk-UA"/>
        </w:rPr>
        <w:t>дні помісячні календарі на 2020 рік на місцевому матеріалі з роботами місцевих фотографів та віршами місцевих поетів, календарі - піраміди на 2020-2021 року з інформацією про послуги які надає відділ соціального захисту населення Носівської міської ради,  магніти з видами м.</w:t>
      </w:r>
      <w:r>
        <w:rPr>
          <w:rFonts w:ascii="Times New Roman" w:hAnsi="Times New Roman"/>
          <w:sz w:val="28"/>
          <w:szCs w:val="28"/>
          <w:lang w:val="uk-UA"/>
        </w:rPr>
        <w:t xml:space="preserve"> </w:t>
      </w:r>
      <w:r w:rsidR="00830703" w:rsidRPr="00830703">
        <w:rPr>
          <w:rFonts w:ascii="Times New Roman" w:hAnsi="Times New Roman"/>
          <w:sz w:val="28"/>
          <w:szCs w:val="28"/>
          <w:lang w:val="uk-UA"/>
        </w:rPr>
        <w:t>Носівки, підписані німецькою та англійською мовами.</w:t>
      </w:r>
    </w:p>
    <w:p w:rsidR="00F609AC" w:rsidRPr="00F609AC" w:rsidRDefault="00643E85" w:rsidP="00483F83">
      <w:pPr>
        <w:spacing w:after="0" w:line="240" w:lineRule="auto"/>
        <w:ind w:firstLine="567"/>
        <w:rPr>
          <w:rFonts w:ascii="Times New Roman" w:hAnsi="Times New Roman"/>
          <w:sz w:val="28"/>
          <w:szCs w:val="28"/>
          <w:lang w:val="uk-UA"/>
        </w:rPr>
      </w:pPr>
      <w:r w:rsidRPr="00212238">
        <w:rPr>
          <w:rFonts w:ascii="Times New Roman" w:hAnsi="Times New Roman"/>
          <w:b/>
          <w:sz w:val="28"/>
          <w:szCs w:val="28"/>
          <w:lang w:val="uk-UA"/>
        </w:rPr>
        <w:t>Публічна бібліотека Носівської міської</w:t>
      </w:r>
      <w:r w:rsidRPr="00212238">
        <w:rPr>
          <w:rFonts w:ascii="Times New Roman" w:hAnsi="Times New Roman"/>
          <w:sz w:val="28"/>
          <w:szCs w:val="28"/>
          <w:lang w:val="uk-UA"/>
        </w:rPr>
        <w:t xml:space="preserve"> </w:t>
      </w:r>
      <w:r w:rsidRPr="00212238">
        <w:rPr>
          <w:rFonts w:ascii="Times New Roman" w:hAnsi="Times New Roman"/>
          <w:b/>
          <w:sz w:val="28"/>
          <w:szCs w:val="28"/>
          <w:lang w:val="uk-UA"/>
        </w:rPr>
        <w:t xml:space="preserve">ради </w:t>
      </w:r>
      <w:r w:rsidR="00F609AC" w:rsidRPr="00F609AC">
        <w:rPr>
          <w:rFonts w:ascii="Times New Roman" w:hAnsi="Times New Roman"/>
          <w:sz w:val="28"/>
          <w:szCs w:val="28"/>
          <w:lang w:val="uk-UA"/>
        </w:rPr>
        <w:t>до складу якої входить  відділ для дітей</w:t>
      </w:r>
      <w:r w:rsidR="004273DA">
        <w:rPr>
          <w:rFonts w:ascii="Times New Roman" w:hAnsi="Times New Roman"/>
          <w:sz w:val="28"/>
          <w:szCs w:val="28"/>
          <w:lang w:val="uk-UA"/>
        </w:rPr>
        <w:t xml:space="preserve"> та 6</w:t>
      </w:r>
      <w:r w:rsidR="00F609AC" w:rsidRPr="00F609AC">
        <w:rPr>
          <w:rFonts w:ascii="Times New Roman" w:hAnsi="Times New Roman"/>
          <w:sz w:val="28"/>
          <w:szCs w:val="28"/>
          <w:lang w:val="uk-UA"/>
        </w:rPr>
        <w:t xml:space="preserve"> бібліотек-філій:</w:t>
      </w:r>
    </w:p>
    <w:p w:rsidR="00F609AC" w:rsidRPr="00F609AC" w:rsidRDefault="00F609AC" w:rsidP="00483F83">
      <w:pPr>
        <w:numPr>
          <w:ilvl w:val="0"/>
          <w:numId w:val="42"/>
        </w:numPr>
        <w:tabs>
          <w:tab w:val="left" w:pos="709"/>
          <w:tab w:val="left" w:pos="993"/>
        </w:tabs>
        <w:spacing w:after="0" w:line="240" w:lineRule="auto"/>
        <w:ind w:left="0" w:firstLine="567"/>
        <w:jc w:val="both"/>
        <w:rPr>
          <w:rFonts w:ascii="Times New Roman" w:hAnsi="Times New Roman"/>
          <w:sz w:val="28"/>
          <w:szCs w:val="28"/>
          <w:lang w:val="uk-UA"/>
        </w:rPr>
      </w:pPr>
      <w:r w:rsidRPr="00F609AC">
        <w:rPr>
          <w:rFonts w:ascii="Times New Roman" w:hAnsi="Times New Roman"/>
          <w:sz w:val="28"/>
          <w:szCs w:val="28"/>
          <w:lang w:val="uk-UA"/>
        </w:rPr>
        <w:lastRenderedPageBreak/>
        <w:t>Володьководівицька б/філія;</w:t>
      </w:r>
    </w:p>
    <w:p w:rsidR="00F609AC" w:rsidRPr="00F609AC" w:rsidRDefault="00F609AC" w:rsidP="00483F83">
      <w:pPr>
        <w:numPr>
          <w:ilvl w:val="0"/>
          <w:numId w:val="42"/>
        </w:numPr>
        <w:tabs>
          <w:tab w:val="left" w:pos="709"/>
          <w:tab w:val="left" w:pos="993"/>
        </w:tabs>
        <w:spacing w:after="0" w:line="240" w:lineRule="auto"/>
        <w:ind w:left="0" w:firstLine="567"/>
        <w:jc w:val="both"/>
        <w:rPr>
          <w:rFonts w:ascii="Times New Roman" w:hAnsi="Times New Roman"/>
          <w:sz w:val="28"/>
          <w:szCs w:val="28"/>
          <w:lang w:val="uk-UA"/>
        </w:rPr>
      </w:pPr>
      <w:r w:rsidRPr="00F609AC">
        <w:rPr>
          <w:rFonts w:ascii="Times New Roman" w:hAnsi="Times New Roman"/>
          <w:sz w:val="28"/>
          <w:szCs w:val="28"/>
          <w:lang w:val="uk-UA"/>
        </w:rPr>
        <w:t>Сулацька б/філія;</w:t>
      </w:r>
    </w:p>
    <w:p w:rsidR="00F609AC" w:rsidRPr="00F609AC" w:rsidRDefault="00F609AC" w:rsidP="00483F83">
      <w:pPr>
        <w:numPr>
          <w:ilvl w:val="0"/>
          <w:numId w:val="42"/>
        </w:numPr>
        <w:tabs>
          <w:tab w:val="left" w:pos="709"/>
          <w:tab w:val="left" w:pos="993"/>
        </w:tabs>
        <w:spacing w:after="0" w:line="240" w:lineRule="auto"/>
        <w:ind w:left="0" w:firstLine="567"/>
        <w:jc w:val="both"/>
        <w:rPr>
          <w:rFonts w:ascii="Times New Roman" w:hAnsi="Times New Roman"/>
          <w:sz w:val="28"/>
          <w:szCs w:val="28"/>
          <w:lang w:val="uk-UA"/>
        </w:rPr>
      </w:pPr>
      <w:r w:rsidRPr="00F609AC">
        <w:rPr>
          <w:rFonts w:ascii="Times New Roman" w:hAnsi="Times New Roman"/>
          <w:sz w:val="28"/>
          <w:szCs w:val="28"/>
          <w:lang w:val="uk-UA"/>
        </w:rPr>
        <w:t>Яблунівська б/філія;</w:t>
      </w:r>
    </w:p>
    <w:p w:rsidR="00F609AC" w:rsidRPr="00F609AC" w:rsidRDefault="00F609AC" w:rsidP="00483F83">
      <w:pPr>
        <w:numPr>
          <w:ilvl w:val="0"/>
          <w:numId w:val="42"/>
        </w:numPr>
        <w:tabs>
          <w:tab w:val="left" w:pos="709"/>
          <w:tab w:val="left" w:pos="993"/>
        </w:tabs>
        <w:spacing w:after="0" w:line="240" w:lineRule="auto"/>
        <w:ind w:left="0" w:firstLine="567"/>
        <w:jc w:val="both"/>
        <w:rPr>
          <w:rFonts w:ascii="Times New Roman" w:hAnsi="Times New Roman"/>
          <w:sz w:val="28"/>
          <w:szCs w:val="28"/>
          <w:lang w:val="uk-UA"/>
        </w:rPr>
      </w:pPr>
      <w:r w:rsidRPr="00F609AC">
        <w:rPr>
          <w:rFonts w:ascii="Times New Roman" w:hAnsi="Times New Roman"/>
          <w:sz w:val="28"/>
          <w:szCs w:val="28"/>
          <w:lang w:val="uk-UA"/>
        </w:rPr>
        <w:t>Тертишницька б/філія;</w:t>
      </w:r>
    </w:p>
    <w:p w:rsidR="00F609AC" w:rsidRPr="00F609AC" w:rsidRDefault="00F609AC" w:rsidP="00483F83">
      <w:pPr>
        <w:numPr>
          <w:ilvl w:val="0"/>
          <w:numId w:val="42"/>
        </w:numPr>
        <w:tabs>
          <w:tab w:val="left" w:pos="709"/>
          <w:tab w:val="left" w:pos="993"/>
        </w:tabs>
        <w:spacing w:after="0" w:line="240" w:lineRule="auto"/>
        <w:ind w:left="0" w:firstLine="567"/>
        <w:jc w:val="both"/>
        <w:rPr>
          <w:rFonts w:ascii="Times New Roman" w:hAnsi="Times New Roman"/>
          <w:sz w:val="28"/>
          <w:szCs w:val="28"/>
          <w:lang w:val="uk-UA"/>
        </w:rPr>
      </w:pPr>
      <w:r w:rsidRPr="00F609AC">
        <w:rPr>
          <w:rFonts w:ascii="Times New Roman" w:hAnsi="Times New Roman"/>
          <w:sz w:val="28"/>
          <w:szCs w:val="28"/>
          <w:lang w:val="uk-UA"/>
        </w:rPr>
        <w:t>Козарська б/філія;</w:t>
      </w:r>
    </w:p>
    <w:p w:rsidR="00F609AC" w:rsidRPr="00F609AC" w:rsidRDefault="00F609AC" w:rsidP="00483F83">
      <w:pPr>
        <w:numPr>
          <w:ilvl w:val="0"/>
          <w:numId w:val="42"/>
        </w:numPr>
        <w:tabs>
          <w:tab w:val="left" w:pos="709"/>
          <w:tab w:val="left" w:pos="993"/>
        </w:tabs>
        <w:spacing w:after="0" w:line="240" w:lineRule="auto"/>
        <w:ind w:left="0" w:firstLine="567"/>
        <w:jc w:val="both"/>
        <w:rPr>
          <w:rFonts w:ascii="Times New Roman" w:hAnsi="Times New Roman"/>
          <w:sz w:val="28"/>
          <w:szCs w:val="28"/>
          <w:lang w:val="uk-UA"/>
        </w:rPr>
      </w:pPr>
      <w:r w:rsidRPr="00F609AC">
        <w:rPr>
          <w:rFonts w:ascii="Times New Roman" w:hAnsi="Times New Roman"/>
          <w:sz w:val="28"/>
          <w:szCs w:val="28"/>
          <w:lang w:val="uk-UA"/>
        </w:rPr>
        <w:t>Іржавецька б/філія.</w:t>
      </w:r>
    </w:p>
    <w:p w:rsidR="00F609AC" w:rsidRPr="00F609AC" w:rsidRDefault="00F609AC" w:rsidP="00483F83">
      <w:pPr>
        <w:spacing w:after="0" w:line="240" w:lineRule="auto"/>
        <w:ind w:firstLine="567"/>
        <w:jc w:val="both"/>
        <w:rPr>
          <w:rFonts w:ascii="Times New Roman" w:hAnsi="Times New Roman"/>
          <w:sz w:val="28"/>
          <w:szCs w:val="28"/>
          <w:lang w:val="uk-UA"/>
        </w:rPr>
      </w:pPr>
      <w:r w:rsidRPr="00715413">
        <w:rPr>
          <w:rFonts w:ascii="Times New Roman" w:hAnsi="Times New Roman"/>
          <w:sz w:val="28"/>
          <w:szCs w:val="28"/>
          <w:lang w:val="uk-UA"/>
        </w:rPr>
        <w:t>1 бібліотечний пункт</w:t>
      </w:r>
      <w:r w:rsidRPr="00F609AC">
        <w:rPr>
          <w:rFonts w:ascii="Times New Roman" w:hAnsi="Times New Roman"/>
          <w:b/>
          <w:sz w:val="28"/>
          <w:szCs w:val="28"/>
          <w:lang w:val="uk-UA"/>
        </w:rPr>
        <w:t xml:space="preserve"> </w:t>
      </w:r>
      <w:r w:rsidRPr="00F609AC">
        <w:rPr>
          <w:rFonts w:ascii="Times New Roman" w:hAnsi="Times New Roman"/>
          <w:sz w:val="28"/>
          <w:szCs w:val="28"/>
          <w:lang w:val="uk-UA"/>
        </w:rPr>
        <w:t xml:space="preserve">(м.Носівка) і </w:t>
      </w:r>
      <w:r w:rsidRPr="00715413">
        <w:rPr>
          <w:rFonts w:ascii="Times New Roman" w:hAnsi="Times New Roman"/>
          <w:sz w:val="28"/>
          <w:szCs w:val="28"/>
          <w:lang w:val="uk-UA"/>
        </w:rPr>
        <w:t>3 пункти видачі</w:t>
      </w:r>
      <w:r w:rsidRPr="00F609AC">
        <w:rPr>
          <w:rFonts w:ascii="Times New Roman" w:hAnsi="Times New Roman"/>
          <w:sz w:val="28"/>
          <w:szCs w:val="28"/>
          <w:lang w:val="uk-UA"/>
        </w:rPr>
        <w:t xml:space="preserve"> (с.Андріївка, с.Володькова Дівиця, с.Ясна Зірка)</w:t>
      </w:r>
      <w:r w:rsidRPr="00F609AC">
        <w:rPr>
          <w:rFonts w:ascii="Times New Roman" w:hAnsi="Times New Roman"/>
          <w:b/>
          <w:sz w:val="28"/>
          <w:szCs w:val="28"/>
          <w:lang w:val="uk-UA"/>
        </w:rPr>
        <w:t xml:space="preserve"> </w:t>
      </w:r>
      <w:r w:rsidRPr="00F609AC">
        <w:rPr>
          <w:rFonts w:ascii="Times New Roman" w:hAnsi="Times New Roman"/>
          <w:sz w:val="28"/>
          <w:szCs w:val="28"/>
          <w:lang w:val="uk-UA"/>
        </w:rPr>
        <w:t>здійснюють нестаціонарне обслуговування користувачів. Шляхом книгоношення ведеться обслуговування людей з особливими потребами (інвалідів, людей похилого віку).</w:t>
      </w:r>
    </w:p>
    <w:p w:rsidR="00F609AC" w:rsidRPr="00F609AC" w:rsidRDefault="00F609AC" w:rsidP="00483F83">
      <w:pPr>
        <w:spacing w:after="0" w:line="240" w:lineRule="auto"/>
        <w:ind w:firstLine="567"/>
        <w:jc w:val="both"/>
        <w:rPr>
          <w:rFonts w:ascii="Times New Roman" w:hAnsi="Times New Roman"/>
          <w:sz w:val="28"/>
          <w:szCs w:val="28"/>
          <w:lang w:val="uk-UA"/>
        </w:rPr>
      </w:pPr>
      <w:r w:rsidRPr="00F609AC">
        <w:rPr>
          <w:rFonts w:ascii="Times New Roman" w:hAnsi="Times New Roman"/>
          <w:sz w:val="28"/>
          <w:szCs w:val="28"/>
          <w:lang w:val="uk-UA"/>
        </w:rPr>
        <w:t>Загальний бібліотечний фонд Публічної бібліотеки Носівської міської ради становить 203624</w:t>
      </w:r>
      <w:r w:rsidRPr="00F609AC">
        <w:rPr>
          <w:rFonts w:ascii="Times New Roman" w:hAnsi="Times New Roman"/>
          <w:i/>
          <w:sz w:val="28"/>
          <w:szCs w:val="28"/>
          <w:lang w:val="uk-UA"/>
        </w:rPr>
        <w:t xml:space="preserve"> </w:t>
      </w:r>
      <w:r w:rsidRPr="00F609AC">
        <w:rPr>
          <w:rFonts w:ascii="Times New Roman" w:hAnsi="Times New Roman"/>
          <w:sz w:val="28"/>
          <w:szCs w:val="28"/>
          <w:lang w:val="uk-UA"/>
        </w:rPr>
        <w:t>прим. Книжковий фонд: 173698 прим. З початку 2019 року до бібліотеки надійшло 737 примірників друкованих видань на суму 72633,99 грн. Джерелами надходжень були обмінно-резервний фонд Чернігівської обласної наукової бібліотеки ім. Короленка та подаровані.</w:t>
      </w:r>
    </w:p>
    <w:p w:rsidR="00F609AC" w:rsidRPr="00F609AC" w:rsidRDefault="00F609AC" w:rsidP="00483F83">
      <w:pPr>
        <w:spacing w:after="0" w:line="240" w:lineRule="auto"/>
        <w:ind w:firstLine="567"/>
        <w:contextualSpacing/>
        <w:jc w:val="both"/>
        <w:rPr>
          <w:rFonts w:ascii="Times New Roman" w:hAnsi="Times New Roman"/>
          <w:sz w:val="28"/>
          <w:szCs w:val="28"/>
          <w:lang w:val="uk-UA"/>
        </w:rPr>
      </w:pPr>
      <w:r w:rsidRPr="00F609AC">
        <w:rPr>
          <w:rFonts w:ascii="Times New Roman" w:hAnsi="Times New Roman"/>
          <w:sz w:val="28"/>
          <w:szCs w:val="28"/>
          <w:lang w:val="uk-UA"/>
        </w:rPr>
        <w:t>До бібліотек Публічної бібліотеки Носівської міської ради надходить 41</w:t>
      </w:r>
      <w:r w:rsidRPr="00F609AC">
        <w:rPr>
          <w:rFonts w:ascii="Times New Roman" w:hAnsi="Times New Roman"/>
          <w:i/>
          <w:sz w:val="28"/>
          <w:szCs w:val="28"/>
          <w:lang w:val="uk-UA"/>
        </w:rPr>
        <w:t xml:space="preserve"> </w:t>
      </w:r>
      <w:r w:rsidRPr="00F609AC">
        <w:rPr>
          <w:rFonts w:ascii="Times New Roman" w:hAnsi="Times New Roman"/>
          <w:sz w:val="28"/>
          <w:szCs w:val="28"/>
          <w:lang w:val="uk-UA"/>
        </w:rPr>
        <w:t>назва періодичних видань. З них: 11 назв видань для дітей.</w:t>
      </w:r>
    </w:p>
    <w:p w:rsidR="00F609AC" w:rsidRPr="00F609AC" w:rsidRDefault="00F609AC" w:rsidP="00483F83">
      <w:pPr>
        <w:spacing w:after="0" w:line="240" w:lineRule="auto"/>
        <w:ind w:firstLine="567"/>
        <w:jc w:val="both"/>
        <w:rPr>
          <w:rFonts w:ascii="Times New Roman" w:hAnsi="Times New Roman"/>
          <w:sz w:val="28"/>
          <w:szCs w:val="28"/>
          <w:lang w:val="uk-UA"/>
        </w:rPr>
      </w:pPr>
      <w:r w:rsidRPr="00F609AC">
        <w:rPr>
          <w:rFonts w:ascii="Times New Roman" w:hAnsi="Times New Roman"/>
          <w:sz w:val="28"/>
          <w:szCs w:val="28"/>
          <w:lang w:val="uk-UA"/>
        </w:rPr>
        <w:t xml:space="preserve">На даний період бібліотеками Публічної бібліотеки Носівської міської ради користується </w:t>
      </w:r>
      <w:r w:rsidRPr="00783BA2">
        <w:rPr>
          <w:rFonts w:ascii="Times New Roman" w:hAnsi="Times New Roman"/>
          <w:sz w:val="28"/>
          <w:szCs w:val="28"/>
          <w:lang w:val="uk-UA"/>
        </w:rPr>
        <w:t>5438 користувачі (з них – 1696 користувачів-дітей); 89 користувачів Інтернет. За звітний період користувачам видано 88895 примірники книг та періодичних видань. Відвідування – 52261.</w:t>
      </w:r>
      <w:r w:rsidRPr="00F609AC">
        <w:rPr>
          <w:rFonts w:ascii="Times New Roman" w:hAnsi="Times New Roman"/>
          <w:sz w:val="28"/>
          <w:szCs w:val="28"/>
          <w:lang w:val="uk-UA"/>
        </w:rPr>
        <w:t xml:space="preserve"> </w:t>
      </w:r>
    </w:p>
    <w:p w:rsidR="00F609AC" w:rsidRPr="00F609AC" w:rsidRDefault="00F609AC" w:rsidP="00483F83">
      <w:pPr>
        <w:spacing w:after="0" w:line="240" w:lineRule="auto"/>
        <w:ind w:firstLine="567"/>
        <w:jc w:val="both"/>
        <w:rPr>
          <w:rFonts w:ascii="Times New Roman" w:hAnsi="Times New Roman"/>
          <w:color w:val="FF0000"/>
          <w:sz w:val="28"/>
          <w:szCs w:val="28"/>
          <w:lang w:val="uk-UA"/>
        </w:rPr>
      </w:pPr>
      <w:r w:rsidRPr="00F609AC">
        <w:rPr>
          <w:rFonts w:ascii="Times New Roman" w:hAnsi="Times New Roman"/>
          <w:sz w:val="28"/>
          <w:szCs w:val="28"/>
          <w:lang w:val="uk-UA"/>
        </w:rPr>
        <w:t>При бібліотеках працює 7 клубів за інтересами та любительських об’єднань. З них: 3 - для дорослих («РУНО» та «Берегиня» при Центральній бібліотеці, «Пошук» при Козарській б/філії), 4 – для молодших користувачів («Чомусик» при відділі для дітей, «Паросток» при Сулацькій б/філії, «Юні майстри» при Володьководівицьцій б/філії, «Книголюбчики» при Яблунівській б/філії.). Засідання проходять щомісячно. Всього 57.</w:t>
      </w:r>
      <w:r w:rsidRPr="00F609AC">
        <w:rPr>
          <w:rFonts w:ascii="Times New Roman" w:hAnsi="Times New Roman"/>
          <w:color w:val="FF0000"/>
          <w:sz w:val="28"/>
          <w:szCs w:val="28"/>
          <w:lang w:val="uk-UA"/>
        </w:rPr>
        <w:t xml:space="preserve">         </w:t>
      </w:r>
    </w:p>
    <w:p w:rsidR="00F609AC" w:rsidRPr="00F609AC" w:rsidRDefault="00F609AC" w:rsidP="00483F83">
      <w:pPr>
        <w:spacing w:after="0" w:line="240" w:lineRule="auto"/>
        <w:ind w:firstLine="567"/>
        <w:jc w:val="both"/>
        <w:rPr>
          <w:rFonts w:ascii="Times New Roman" w:hAnsi="Times New Roman"/>
          <w:sz w:val="28"/>
          <w:szCs w:val="28"/>
          <w:lang w:val="uk-UA"/>
        </w:rPr>
      </w:pPr>
      <w:r w:rsidRPr="00F609AC">
        <w:rPr>
          <w:rFonts w:ascii="Times New Roman" w:hAnsi="Times New Roman"/>
          <w:sz w:val="28"/>
          <w:szCs w:val="28"/>
          <w:lang w:val="uk-UA"/>
        </w:rPr>
        <w:t>Сулацька б/філія спільно з настоятелем Миколаївського храму ієреєм О.М.Зеленяком організували Храм Сулацької ікони «Божа мати з немовлям».</w:t>
      </w:r>
    </w:p>
    <w:p w:rsidR="00F609AC" w:rsidRPr="00F609AC" w:rsidRDefault="00F609AC" w:rsidP="00483F83">
      <w:pPr>
        <w:spacing w:after="0" w:line="240" w:lineRule="auto"/>
        <w:ind w:firstLine="567"/>
        <w:jc w:val="both"/>
        <w:rPr>
          <w:rFonts w:ascii="Times New Roman" w:hAnsi="Times New Roman"/>
          <w:sz w:val="28"/>
          <w:szCs w:val="28"/>
          <w:lang w:val="uk-UA"/>
        </w:rPr>
      </w:pPr>
      <w:r w:rsidRPr="00F609AC">
        <w:rPr>
          <w:rFonts w:ascii="Times New Roman" w:hAnsi="Times New Roman"/>
          <w:sz w:val="28"/>
          <w:szCs w:val="28"/>
          <w:lang w:val="uk-UA"/>
        </w:rPr>
        <w:t>Організовано участь місцевих фотографів у фотоконкурсі Чернігівської ОУНБ ім. Короленка «Життя як книга». Фотограф м.Носівки В.В.Кладинога у номінації «Діти і книга» посів І місце.</w:t>
      </w:r>
    </w:p>
    <w:p w:rsidR="00F609AC" w:rsidRPr="00F609AC" w:rsidRDefault="00F609AC" w:rsidP="00483F83">
      <w:pPr>
        <w:spacing w:after="0" w:line="240" w:lineRule="auto"/>
        <w:ind w:firstLine="567"/>
        <w:jc w:val="both"/>
        <w:rPr>
          <w:rFonts w:ascii="Times New Roman" w:hAnsi="Times New Roman"/>
          <w:sz w:val="28"/>
          <w:szCs w:val="28"/>
          <w:lang w:val="uk-UA"/>
        </w:rPr>
      </w:pPr>
      <w:r w:rsidRPr="00F609AC">
        <w:rPr>
          <w:rFonts w:ascii="Times New Roman" w:hAnsi="Times New Roman"/>
          <w:sz w:val="28"/>
          <w:szCs w:val="28"/>
          <w:lang w:val="uk-UA"/>
        </w:rPr>
        <w:t>Спільно з районною філією обласного центру зайнятості з початку року проведено 7 профорієнтаційних семінарів та тренінгів для учнів старших класів та клієнтів центру зайнятості. Постійними партнерами при організації різноманітних заходів для працівників бібліотеки є міський та сільські будинки культури.</w:t>
      </w:r>
    </w:p>
    <w:p w:rsidR="00F609AC" w:rsidRPr="00F609AC" w:rsidRDefault="00F609AC" w:rsidP="00483F83">
      <w:pPr>
        <w:pStyle w:val="a7"/>
        <w:tabs>
          <w:tab w:val="left" w:pos="142"/>
        </w:tabs>
        <w:spacing w:after="0" w:line="240" w:lineRule="auto"/>
        <w:ind w:left="0" w:firstLine="567"/>
        <w:jc w:val="both"/>
        <w:rPr>
          <w:rFonts w:ascii="Times New Roman" w:hAnsi="Times New Roman"/>
          <w:color w:val="000000"/>
          <w:sz w:val="28"/>
          <w:szCs w:val="28"/>
          <w:shd w:val="clear" w:color="auto" w:fill="FFFFFF"/>
          <w:lang w:val="uk-UA"/>
        </w:rPr>
      </w:pPr>
      <w:r w:rsidRPr="00F609AC">
        <w:rPr>
          <w:rFonts w:ascii="Times New Roman" w:hAnsi="Times New Roman"/>
          <w:sz w:val="28"/>
          <w:szCs w:val="28"/>
          <w:lang w:val="uk-UA"/>
        </w:rPr>
        <w:tab/>
      </w:r>
      <w:r w:rsidRPr="00F609AC">
        <w:rPr>
          <w:rFonts w:ascii="Times New Roman" w:hAnsi="Times New Roman"/>
          <w:sz w:val="28"/>
          <w:szCs w:val="28"/>
          <w:lang w:val="uk-UA"/>
        </w:rPr>
        <w:tab/>
      </w:r>
      <w:r w:rsidRPr="00F609AC">
        <w:rPr>
          <w:rFonts w:ascii="Times New Roman" w:hAnsi="Times New Roman"/>
          <w:bCs/>
          <w:sz w:val="28"/>
          <w:szCs w:val="28"/>
          <w:shd w:val="clear" w:color="auto" w:fill="FFFFFF"/>
          <w:lang w:val="uk-UA"/>
        </w:rPr>
        <w:t>День Героїв Небесної Сотні</w:t>
      </w:r>
      <w:r w:rsidRPr="00F609AC">
        <w:rPr>
          <w:rFonts w:ascii="Times New Roman" w:hAnsi="Times New Roman"/>
          <w:sz w:val="28"/>
          <w:szCs w:val="28"/>
          <w:shd w:val="clear" w:color="auto" w:fill="FFFFFF"/>
        </w:rPr>
        <w:t> </w:t>
      </w:r>
      <w:r w:rsidRPr="00F609AC">
        <w:rPr>
          <w:rFonts w:ascii="Times New Roman" w:hAnsi="Times New Roman"/>
          <w:sz w:val="28"/>
          <w:szCs w:val="28"/>
          <w:shd w:val="clear" w:color="auto" w:fill="FFFFFF"/>
          <w:lang w:val="uk-UA"/>
        </w:rPr>
        <w:t>— пам'ятний день, що відзначається в</w:t>
      </w:r>
      <w:r w:rsidRPr="00F609AC">
        <w:rPr>
          <w:rFonts w:ascii="Times New Roman" w:hAnsi="Times New Roman"/>
          <w:sz w:val="28"/>
          <w:szCs w:val="28"/>
          <w:shd w:val="clear" w:color="auto" w:fill="FFFFFF"/>
        </w:rPr>
        <w:t> </w:t>
      </w:r>
      <w:hyperlink r:id="rId8" w:history="1">
        <w:r w:rsidRPr="00F609AC">
          <w:rPr>
            <w:rStyle w:val="af0"/>
            <w:rFonts w:ascii="Times New Roman" w:hAnsi="Times New Roman"/>
            <w:color w:val="auto"/>
            <w:sz w:val="28"/>
            <w:szCs w:val="28"/>
            <w:u w:val="none"/>
            <w:shd w:val="clear" w:color="auto" w:fill="FFFFFF"/>
            <w:lang w:val="uk-UA"/>
          </w:rPr>
          <w:t>Україні</w:t>
        </w:r>
      </w:hyperlink>
      <w:r w:rsidRPr="00F609AC">
        <w:rPr>
          <w:rFonts w:ascii="Times New Roman" w:hAnsi="Times New Roman"/>
          <w:sz w:val="28"/>
          <w:szCs w:val="28"/>
          <w:shd w:val="clear" w:color="auto" w:fill="FFFFFF"/>
        </w:rPr>
        <w:t> </w:t>
      </w:r>
      <w:hyperlink r:id="rId9" w:tooltip="20 лютого" w:history="1">
        <w:r w:rsidRPr="00F609AC">
          <w:rPr>
            <w:rStyle w:val="af0"/>
            <w:rFonts w:ascii="Times New Roman" w:hAnsi="Times New Roman"/>
            <w:color w:val="auto"/>
            <w:sz w:val="28"/>
            <w:szCs w:val="28"/>
            <w:u w:val="none"/>
            <w:shd w:val="clear" w:color="auto" w:fill="FFFFFF"/>
            <w:lang w:val="uk-UA"/>
          </w:rPr>
          <w:t>20 лютого</w:t>
        </w:r>
      </w:hyperlink>
      <w:r w:rsidRPr="00F609AC">
        <w:rPr>
          <w:rFonts w:ascii="Times New Roman" w:hAnsi="Times New Roman"/>
          <w:sz w:val="28"/>
          <w:szCs w:val="28"/>
          <w:lang w:val="uk-UA"/>
        </w:rPr>
        <w:t>.</w:t>
      </w:r>
      <w:r w:rsidRPr="00F609AC">
        <w:rPr>
          <w:rFonts w:ascii="Times New Roman" w:hAnsi="Times New Roman"/>
          <w:sz w:val="28"/>
          <w:szCs w:val="28"/>
          <w:shd w:val="clear" w:color="auto" w:fill="FFFFFF"/>
        </w:rPr>
        <w:t> </w:t>
      </w:r>
      <w:r w:rsidRPr="00F609AC">
        <w:rPr>
          <w:rFonts w:ascii="Times New Roman" w:hAnsi="Times New Roman"/>
          <w:color w:val="000000"/>
          <w:sz w:val="28"/>
          <w:szCs w:val="28"/>
          <w:shd w:val="clear" w:color="auto" w:fill="FFFFFF"/>
          <w:lang w:val="uk-UA"/>
        </w:rPr>
        <w:t xml:space="preserve">З метою </w:t>
      </w:r>
      <w:r w:rsidRPr="00F609AC">
        <w:rPr>
          <w:rFonts w:ascii="Times New Roman" w:hAnsi="Times New Roman"/>
          <w:sz w:val="28"/>
          <w:szCs w:val="28"/>
          <w:shd w:val="clear" w:color="auto" w:fill="FFFFFF"/>
          <w:lang w:val="uk-UA"/>
        </w:rPr>
        <w:t>вшанування подвигу учасників</w:t>
      </w:r>
      <w:r w:rsidRPr="00F609AC">
        <w:rPr>
          <w:rFonts w:ascii="Times New Roman" w:hAnsi="Times New Roman"/>
          <w:sz w:val="28"/>
          <w:szCs w:val="28"/>
          <w:shd w:val="clear" w:color="auto" w:fill="FFFFFF"/>
        </w:rPr>
        <w:t> </w:t>
      </w:r>
      <w:hyperlink r:id="rId10" w:tooltip="Революція гідності" w:history="1">
        <w:r w:rsidRPr="00F609AC">
          <w:rPr>
            <w:rStyle w:val="af0"/>
            <w:rFonts w:ascii="Times New Roman" w:hAnsi="Times New Roman"/>
            <w:color w:val="auto"/>
            <w:sz w:val="28"/>
            <w:szCs w:val="28"/>
            <w:u w:val="none"/>
            <w:shd w:val="clear" w:color="auto" w:fill="FFFFFF"/>
            <w:lang w:val="uk-UA"/>
          </w:rPr>
          <w:t>Революції гідності</w:t>
        </w:r>
      </w:hyperlink>
      <w:r w:rsidRPr="00F609AC">
        <w:rPr>
          <w:rFonts w:ascii="Times New Roman" w:hAnsi="Times New Roman"/>
          <w:sz w:val="28"/>
          <w:szCs w:val="28"/>
          <w:shd w:val="clear" w:color="auto" w:fill="FFFFFF"/>
        </w:rPr>
        <w:t> </w:t>
      </w:r>
      <w:r w:rsidRPr="00F609AC">
        <w:rPr>
          <w:rFonts w:ascii="Times New Roman" w:hAnsi="Times New Roman"/>
          <w:sz w:val="28"/>
          <w:szCs w:val="28"/>
          <w:shd w:val="clear" w:color="auto" w:fill="FFFFFF"/>
          <w:lang w:val="uk-UA"/>
        </w:rPr>
        <w:t>та увічнення пам'яті</w:t>
      </w:r>
      <w:r w:rsidRPr="00F609AC">
        <w:rPr>
          <w:rFonts w:ascii="Times New Roman" w:hAnsi="Times New Roman"/>
          <w:sz w:val="28"/>
          <w:szCs w:val="28"/>
          <w:shd w:val="clear" w:color="auto" w:fill="FFFFFF"/>
        </w:rPr>
        <w:t> </w:t>
      </w:r>
      <w:hyperlink r:id="rId11" w:tooltip="Небесна сотня" w:history="1">
        <w:r w:rsidRPr="00F609AC">
          <w:rPr>
            <w:rStyle w:val="af0"/>
            <w:rFonts w:ascii="Times New Roman" w:hAnsi="Times New Roman"/>
            <w:color w:val="auto"/>
            <w:sz w:val="28"/>
            <w:szCs w:val="28"/>
            <w:u w:val="none"/>
            <w:shd w:val="clear" w:color="auto" w:fill="FFFFFF"/>
            <w:lang w:val="uk-UA"/>
          </w:rPr>
          <w:t>Героїв Небесної Сотні</w:t>
        </w:r>
      </w:hyperlink>
      <w:r w:rsidRPr="00F609AC">
        <w:rPr>
          <w:rFonts w:ascii="Times New Roman" w:hAnsi="Times New Roman"/>
          <w:color w:val="222222"/>
          <w:sz w:val="28"/>
          <w:szCs w:val="28"/>
          <w:shd w:val="clear" w:color="auto" w:fill="FFFFFF"/>
          <w:lang w:val="uk-UA"/>
        </w:rPr>
        <w:t xml:space="preserve"> працівниками Публічної бібліотеки спільно з Міським будинком культури оформлено виставку-інсталяцію «Небесна Сотня. Герої не вмирають!».</w:t>
      </w:r>
    </w:p>
    <w:p w:rsidR="00F609AC" w:rsidRPr="00F609AC" w:rsidRDefault="00F609AC" w:rsidP="00483F83">
      <w:pPr>
        <w:spacing w:after="0" w:line="240" w:lineRule="auto"/>
        <w:ind w:firstLine="567"/>
        <w:jc w:val="both"/>
        <w:rPr>
          <w:rFonts w:ascii="Times New Roman" w:hAnsi="Times New Roman"/>
          <w:sz w:val="28"/>
          <w:szCs w:val="28"/>
          <w:lang w:val="uk-UA"/>
        </w:rPr>
      </w:pPr>
      <w:r w:rsidRPr="00F609AC">
        <w:rPr>
          <w:rFonts w:ascii="Times New Roman" w:hAnsi="Times New Roman"/>
          <w:color w:val="000000"/>
          <w:sz w:val="28"/>
          <w:szCs w:val="28"/>
          <w:shd w:val="clear" w:color="auto" w:fill="FFFFFF"/>
          <w:lang w:val="uk-UA"/>
        </w:rPr>
        <w:t>Спільно з міським та сільськими  будинками культури проведено свято Масляної.</w:t>
      </w:r>
      <w:r>
        <w:rPr>
          <w:rFonts w:ascii="Times New Roman" w:hAnsi="Times New Roman"/>
          <w:color w:val="000000"/>
          <w:sz w:val="28"/>
          <w:szCs w:val="28"/>
          <w:shd w:val="clear" w:color="auto" w:fill="FFFFFF"/>
          <w:lang w:val="uk-UA"/>
        </w:rPr>
        <w:t xml:space="preserve">  </w:t>
      </w:r>
      <w:r w:rsidRPr="00F609AC">
        <w:rPr>
          <w:rFonts w:ascii="Times New Roman" w:hAnsi="Times New Roman"/>
          <w:color w:val="000000"/>
          <w:sz w:val="28"/>
          <w:szCs w:val="28"/>
          <w:shd w:val="clear" w:color="auto" w:fill="FFFFFF"/>
          <w:lang w:val="uk-UA"/>
        </w:rPr>
        <w:t xml:space="preserve">В рамках відзначення Тижня дитячої книги працівниками відділу </w:t>
      </w:r>
      <w:r w:rsidRPr="00F609AC">
        <w:rPr>
          <w:rFonts w:ascii="Times New Roman" w:hAnsi="Times New Roman"/>
          <w:color w:val="000000"/>
          <w:sz w:val="28"/>
          <w:szCs w:val="28"/>
          <w:shd w:val="clear" w:color="auto" w:fill="FFFFFF"/>
          <w:lang w:val="uk-UA"/>
        </w:rPr>
        <w:lastRenderedPageBreak/>
        <w:t xml:space="preserve">для дітей спільно  з Носівським Бдют Позашкілля проведено конкурс дитячого малюнку «Я малюю казку». </w:t>
      </w:r>
    </w:p>
    <w:p w:rsidR="00F609AC" w:rsidRPr="00F609AC" w:rsidRDefault="00F609AC" w:rsidP="00483F83">
      <w:pPr>
        <w:spacing w:after="0" w:line="240" w:lineRule="auto"/>
        <w:ind w:firstLine="567"/>
        <w:jc w:val="both"/>
        <w:rPr>
          <w:rFonts w:ascii="Times New Roman" w:hAnsi="Times New Roman"/>
          <w:sz w:val="28"/>
          <w:szCs w:val="28"/>
          <w:lang w:val="uk-UA"/>
        </w:rPr>
      </w:pPr>
      <w:r w:rsidRPr="00F609AC">
        <w:rPr>
          <w:rFonts w:ascii="Times New Roman" w:hAnsi="Times New Roman"/>
          <w:sz w:val="28"/>
          <w:szCs w:val="28"/>
          <w:lang w:val="uk-UA"/>
        </w:rPr>
        <w:t>У квітні учасниці клубу «РУНО» взяли участь у І</w:t>
      </w:r>
      <w:r w:rsidRPr="00F609AC">
        <w:rPr>
          <w:rFonts w:ascii="Times New Roman" w:hAnsi="Times New Roman"/>
          <w:sz w:val="28"/>
          <w:szCs w:val="28"/>
          <w:lang w:val="en-US"/>
        </w:rPr>
        <w:t>V</w:t>
      </w:r>
      <w:r w:rsidRPr="00F609AC">
        <w:rPr>
          <w:rFonts w:ascii="Times New Roman" w:hAnsi="Times New Roman"/>
          <w:sz w:val="28"/>
          <w:szCs w:val="28"/>
          <w:lang w:val="uk-UA"/>
        </w:rPr>
        <w:t>-му відкритому регіональному фестивалі-конкурсі декоративно-ужиткового мистецтва «Великоднє сяйв-2019». Минко Ольга Матвіївна та Руденко Галина Миколаївна отримали дипломи ІІІ-го ступеня у номінаціях «Традиційна писанка» та «Великодня вишивка».</w:t>
      </w:r>
    </w:p>
    <w:p w:rsidR="00F609AC" w:rsidRPr="00F609AC" w:rsidRDefault="00783BA2" w:rsidP="00483F83">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На засіданні </w:t>
      </w:r>
      <w:r w:rsidR="00F609AC" w:rsidRPr="00F609AC">
        <w:rPr>
          <w:rFonts w:ascii="Times New Roman" w:hAnsi="Times New Roman"/>
          <w:sz w:val="28"/>
          <w:szCs w:val="28"/>
          <w:lang w:val="uk-UA"/>
        </w:rPr>
        <w:t xml:space="preserve"> учасн</w:t>
      </w:r>
      <w:r>
        <w:rPr>
          <w:rFonts w:ascii="Times New Roman" w:hAnsi="Times New Roman"/>
          <w:sz w:val="28"/>
          <w:szCs w:val="28"/>
          <w:lang w:val="uk-UA"/>
        </w:rPr>
        <w:t xml:space="preserve">иків клубу «Берегиня» </w:t>
      </w:r>
      <w:r w:rsidR="00F609AC" w:rsidRPr="00F609AC">
        <w:rPr>
          <w:rFonts w:ascii="Times New Roman" w:hAnsi="Times New Roman"/>
          <w:sz w:val="28"/>
          <w:szCs w:val="28"/>
          <w:lang w:val="uk-UA"/>
        </w:rPr>
        <w:t>відбулась презентація книги місцевого краєзнавця Надії Фурс</w:t>
      </w:r>
      <w:r>
        <w:rPr>
          <w:rFonts w:ascii="Times New Roman" w:hAnsi="Times New Roman"/>
          <w:sz w:val="28"/>
          <w:szCs w:val="28"/>
          <w:lang w:val="uk-UA"/>
        </w:rPr>
        <w:t xml:space="preserve">и «Літературні обрії Носівщини», </w:t>
      </w:r>
      <w:r w:rsidR="00F609AC" w:rsidRPr="00F609AC">
        <w:rPr>
          <w:rFonts w:ascii="Times New Roman" w:hAnsi="Times New Roman"/>
          <w:sz w:val="28"/>
          <w:szCs w:val="28"/>
          <w:lang w:val="uk-UA"/>
        </w:rPr>
        <w:t xml:space="preserve"> книг поета та прозаїка  Валентина Лямічева «Валько», «Вибране», «Моє місто - Вишневе».</w:t>
      </w:r>
    </w:p>
    <w:p w:rsidR="00F609AC" w:rsidRPr="00F609AC" w:rsidRDefault="00F609AC" w:rsidP="00483F83">
      <w:pPr>
        <w:spacing w:after="0" w:line="240" w:lineRule="auto"/>
        <w:ind w:firstLine="567"/>
        <w:jc w:val="both"/>
        <w:rPr>
          <w:rFonts w:ascii="Times New Roman" w:hAnsi="Times New Roman"/>
          <w:sz w:val="28"/>
          <w:szCs w:val="28"/>
          <w:lang w:val="uk-UA"/>
        </w:rPr>
      </w:pPr>
      <w:r w:rsidRPr="00F609AC">
        <w:rPr>
          <w:rFonts w:ascii="Times New Roman" w:hAnsi="Times New Roman"/>
          <w:sz w:val="28"/>
          <w:szCs w:val="28"/>
          <w:lang w:val="uk-UA"/>
        </w:rPr>
        <w:t xml:space="preserve"> Учасники лялькового театру «Сонечко» підготували лялькові вистави «Христинка-Червона хустинка» та «Колобок на новий лад» (проведено 4 вистави).</w:t>
      </w:r>
    </w:p>
    <w:p w:rsidR="00F609AC" w:rsidRPr="00F609AC" w:rsidRDefault="00F609AC" w:rsidP="00483F83">
      <w:pPr>
        <w:pStyle w:val="a7"/>
        <w:tabs>
          <w:tab w:val="left" w:pos="142"/>
        </w:tabs>
        <w:spacing w:after="0" w:line="240" w:lineRule="auto"/>
        <w:ind w:left="0" w:firstLine="567"/>
        <w:jc w:val="both"/>
        <w:rPr>
          <w:rFonts w:ascii="Times New Roman" w:hAnsi="Times New Roman"/>
          <w:sz w:val="28"/>
          <w:szCs w:val="28"/>
          <w:lang w:val="uk-UA"/>
        </w:rPr>
      </w:pPr>
      <w:r w:rsidRPr="00F609AC">
        <w:rPr>
          <w:rFonts w:ascii="Times New Roman" w:hAnsi="Times New Roman"/>
          <w:sz w:val="28"/>
          <w:szCs w:val="28"/>
          <w:lang w:val="uk-UA"/>
        </w:rPr>
        <w:tab/>
      </w:r>
      <w:r w:rsidRPr="00F609AC">
        <w:rPr>
          <w:rFonts w:ascii="Times New Roman" w:hAnsi="Times New Roman"/>
          <w:sz w:val="28"/>
          <w:szCs w:val="28"/>
          <w:lang w:val="uk-UA"/>
        </w:rPr>
        <w:tab/>
        <w:t xml:space="preserve"> Проведено 4 семінари-практикуми: «Інформаційна та довідково-бібліографічна робота у Публічній бібліотеці», «Сучасні бібліотеки-пошук формули успіху», «Бібліотеки громади на допомогу реалізації цільової програми національно-патріотичного виховання дітей та молоді 2016-2020 роки», «Проектна діяльність бібліотек: пошук джерел позабюджетного фінансування».</w:t>
      </w:r>
    </w:p>
    <w:p w:rsidR="00F609AC" w:rsidRPr="00715413" w:rsidRDefault="00F609AC" w:rsidP="00483F83">
      <w:pPr>
        <w:spacing w:after="0" w:line="240" w:lineRule="auto"/>
        <w:ind w:firstLine="567"/>
        <w:jc w:val="both"/>
        <w:rPr>
          <w:rFonts w:ascii="Times New Roman" w:hAnsi="Times New Roman"/>
          <w:b/>
          <w:sz w:val="28"/>
          <w:szCs w:val="28"/>
          <w:lang w:val="uk-UA"/>
        </w:rPr>
      </w:pPr>
      <w:r w:rsidRPr="00715413">
        <w:rPr>
          <w:rFonts w:ascii="Times New Roman" w:hAnsi="Times New Roman"/>
          <w:b/>
          <w:sz w:val="28"/>
          <w:szCs w:val="28"/>
          <w:lang w:val="uk-UA"/>
        </w:rPr>
        <w:t>Соціокультурна діяльність Публічної бібліотеки Носівської міської ради.</w:t>
      </w:r>
    </w:p>
    <w:p w:rsidR="00F609AC" w:rsidRPr="00BC41CF" w:rsidRDefault="00F609AC" w:rsidP="00483F83">
      <w:pPr>
        <w:spacing w:after="0" w:line="240" w:lineRule="auto"/>
        <w:ind w:firstLine="567"/>
        <w:jc w:val="both"/>
        <w:rPr>
          <w:rFonts w:ascii="Times New Roman" w:hAnsi="Times New Roman"/>
          <w:sz w:val="28"/>
          <w:szCs w:val="28"/>
          <w:lang w:val="uk-UA"/>
        </w:rPr>
      </w:pPr>
      <w:r w:rsidRPr="00F609AC">
        <w:rPr>
          <w:rFonts w:ascii="Times New Roman" w:hAnsi="Times New Roman"/>
          <w:sz w:val="28"/>
          <w:szCs w:val="28"/>
          <w:lang w:val="uk-UA"/>
        </w:rPr>
        <w:t xml:space="preserve">У соціокультурній діяльності значна увага приділялась заходам, що сприяли посиленню поінформованості користувачів </w:t>
      </w:r>
      <w:r w:rsidRPr="00BC41CF">
        <w:rPr>
          <w:rFonts w:ascii="Times New Roman" w:hAnsi="Times New Roman"/>
          <w:sz w:val="28"/>
          <w:szCs w:val="28"/>
          <w:lang w:val="uk-UA"/>
        </w:rPr>
        <w:t>щодо історичних та сучасних подій в Україні, їх патріотичному вихованню, формуванню у молоді національної ідентичності та популяризації історії української державності.</w:t>
      </w:r>
    </w:p>
    <w:p w:rsidR="00F609AC" w:rsidRPr="00F609AC" w:rsidRDefault="00F609AC" w:rsidP="00483F83">
      <w:pPr>
        <w:pStyle w:val="imp"/>
        <w:shd w:val="clear" w:color="auto" w:fill="FFFFFF"/>
        <w:spacing w:before="0" w:beforeAutospacing="0" w:after="0" w:afterAutospacing="0"/>
        <w:ind w:firstLine="567"/>
        <w:jc w:val="both"/>
        <w:rPr>
          <w:sz w:val="28"/>
          <w:szCs w:val="28"/>
          <w:lang w:val="uk-UA"/>
        </w:rPr>
      </w:pPr>
      <w:r w:rsidRPr="00F609AC">
        <w:rPr>
          <w:color w:val="000000"/>
          <w:sz w:val="28"/>
          <w:szCs w:val="28"/>
          <w:lang w:val="uk-UA"/>
        </w:rPr>
        <w:t xml:space="preserve">Козарською б/філією спільно з сільським будинком культури організовано </w:t>
      </w:r>
      <w:r w:rsidRPr="00F609AC">
        <w:rPr>
          <w:sz w:val="28"/>
          <w:szCs w:val="28"/>
          <w:lang w:val="uk-UA"/>
        </w:rPr>
        <w:t>мітинг-реквієм до 76-ї річниці Козарської тр</w:t>
      </w:r>
      <w:r w:rsidR="00783BA2">
        <w:rPr>
          <w:sz w:val="28"/>
          <w:szCs w:val="28"/>
          <w:lang w:val="uk-UA"/>
        </w:rPr>
        <w:t xml:space="preserve">агедії «Козари-наш вічний біль», </w:t>
      </w:r>
      <w:r w:rsidRPr="00F609AC">
        <w:rPr>
          <w:sz w:val="28"/>
          <w:szCs w:val="28"/>
          <w:lang w:val="uk-UA"/>
        </w:rPr>
        <w:t>до річниці спалення с. Сулак Сулацька б/філія взяла участь і проведенні мітингу-реквієму «Пам’яті людської біль» та підготувала одноіменну виставку-інсталяцію</w:t>
      </w:r>
      <w:r w:rsidR="00783BA2">
        <w:rPr>
          <w:rFonts w:eastAsia="Calibri"/>
          <w:sz w:val="28"/>
          <w:szCs w:val="28"/>
          <w:lang w:val="uk-UA" w:eastAsia="en-US"/>
        </w:rPr>
        <w:t xml:space="preserve"> «Пам’яті людської біль», д</w:t>
      </w:r>
      <w:r w:rsidRPr="00F609AC">
        <w:rPr>
          <w:sz w:val="28"/>
          <w:szCs w:val="28"/>
          <w:lang w:val="uk-UA"/>
        </w:rPr>
        <w:t xml:space="preserve">о річниці Чорнобильської трагедії відбулась зустріч з учасником ліквідації аварії на Чорнобильськії АЕС. </w:t>
      </w:r>
    </w:p>
    <w:p w:rsidR="00F609AC" w:rsidRPr="00F609AC" w:rsidRDefault="00F609AC" w:rsidP="00483F83">
      <w:pPr>
        <w:spacing w:after="0" w:line="240" w:lineRule="auto"/>
        <w:ind w:firstLine="567"/>
        <w:jc w:val="both"/>
        <w:rPr>
          <w:rFonts w:ascii="Times New Roman" w:hAnsi="Times New Roman"/>
          <w:sz w:val="28"/>
          <w:szCs w:val="28"/>
          <w:lang w:val="uk-UA"/>
        </w:rPr>
      </w:pPr>
      <w:r w:rsidRPr="00BC41CF">
        <w:rPr>
          <w:rFonts w:ascii="Times New Roman" w:hAnsi="Times New Roman"/>
          <w:sz w:val="28"/>
          <w:szCs w:val="28"/>
          <w:lang w:val="uk-UA"/>
        </w:rPr>
        <w:t>Краєзнавче</w:t>
      </w:r>
      <w:r w:rsidRPr="00F609AC">
        <w:rPr>
          <w:rFonts w:ascii="Times New Roman" w:hAnsi="Times New Roman"/>
          <w:sz w:val="28"/>
          <w:szCs w:val="28"/>
          <w:lang w:val="uk-UA"/>
        </w:rPr>
        <w:t xml:space="preserve"> просвітництво.  </w:t>
      </w:r>
    </w:p>
    <w:p w:rsidR="00F609AC" w:rsidRPr="00F609AC" w:rsidRDefault="00F609AC" w:rsidP="00483F83">
      <w:pPr>
        <w:spacing w:after="0" w:line="240" w:lineRule="auto"/>
        <w:ind w:firstLine="567"/>
        <w:jc w:val="both"/>
        <w:rPr>
          <w:rFonts w:ascii="Times New Roman" w:hAnsi="Times New Roman"/>
          <w:sz w:val="28"/>
          <w:szCs w:val="28"/>
          <w:lang w:val="uk-UA"/>
        </w:rPr>
      </w:pPr>
      <w:r w:rsidRPr="00F609AC">
        <w:rPr>
          <w:rFonts w:ascii="Times New Roman" w:hAnsi="Times New Roman"/>
          <w:sz w:val="28"/>
          <w:szCs w:val="28"/>
          <w:lang w:val="uk-UA"/>
        </w:rPr>
        <w:t>Сулацькою бібліотекою-філією здійснено пошукову роботу зі збору спогадів старожилів села про історичну минувщину та роботу з виявлення місцевих поетів. Твори Яловської Ніни Іванівни та Якименко Марії Іванівни, зібрано матеріали про жителя с.</w:t>
      </w:r>
      <w:r w:rsidR="00BC41CF">
        <w:rPr>
          <w:rFonts w:ascii="Times New Roman" w:hAnsi="Times New Roman"/>
          <w:sz w:val="28"/>
          <w:szCs w:val="28"/>
          <w:lang w:val="uk-UA"/>
        </w:rPr>
        <w:t xml:space="preserve"> </w:t>
      </w:r>
      <w:r w:rsidRPr="00F609AC">
        <w:rPr>
          <w:rFonts w:ascii="Times New Roman" w:hAnsi="Times New Roman"/>
          <w:sz w:val="28"/>
          <w:szCs w:val="28"/>
          <w:lang w:val="uk-UA"/>
        </w:rPr>
        <w:t>Сулак, колекціонера музичних інструментів Володимира Миколайовича Руфманова.</w:t>
      </w:r>
    </w:p>
    <w:p w:rsidR="00F609AC" w:rsidRPr="00F609AC" w:rsidRDefault="00F609AC" w:rsidP="00483F83">
      <w:pPr>
        <w:spacing w:after="0" w:line="240" w:lineRule="auto"/>
        <w:ind w:firstLine="567"/>
        <w:jc w:val="both"/>
        <w:rPr>
          <w:rFonts w:ascii="Times New Roman" w:hAnsi="Times New Roman"/>
          <w:sz w:val="28"/>
          <w:szCs w:val="28"/>
          <w:lang w:val="uk-UA"/>
        </w:rPr>
      </w:pPr>
      <w:r w:rsidRPr="00F609AC">
        <w:rPr>
          <w:rFonts w:ascii="Times New Roman" w:hAnsi="Times New Roman"/>
          <w:sz w:val="28"/>
          <w:szCs w:val="28"/>
          <w:lang w:val="uk-UA"/>
        </w:rPr>
        <w:t xml:space="preserve">   Володьководівицькою б/філією організовано виставку сімейних реліквій та речей домашнього ужитку місцевих жителів «Сімейна книга розповідає» та книжкову полицю «Моїм дорогим землякам» до 80-річчя від дня народження уродженця Володькової Дівиці М.П.Медведя.</w:t>
      </w:r>
    </w:p>
    <w:p w:rsidR="00F609AC" w:rsidRPr="00F609AC" w:rsidRDefault="00F609AC" w:rsidP="00483F83">
      <w:pPr>
        <w:spacing w:after="0" w:line="240" w:lineRule="auto"/>
        <w:ind w:firstLine="567"/>
        <w:jc w:val="both"/>
        <w:rPr>
          <w:rFonts w:ascii="Times New Roman" w:hAnsi="Times New Roman"/>
          <w:sz w:val="28"/>
          <w:szCs w:val="28"/>
          <w:lang w:val="uk-UA"/>
        </w:rPr>
      </w:pPr>
      <w:r w:rsidRPr="00F609AC">
        <w:rPr>
          <w:rFonts w:ascii="Times New Roman" w:hAnsi="Times New Roman"/>
          <w:sz w:val="28"/>
          <w:szCs w:val="28"/>
          <w:lang w:val="uk-UA"/>
        </w:rPr>
        <w:t>Підготовано матеріали до краєзнавчого видання «Мій край Носівський – серця рідна пристань» (Носівська ОТГ).</w:t>
      </w:r>
    </w:p>
    <w:p w:rsidR="00F609AC" w:rsidRPr="00F609AC" w:rsidRDefault="00F609AC" w:rsidP="00483F83">
      <w:pPr>
        <w:tabs>
          <w:tab w:val="left" w:pos="142"/>
        </w:tabs>
        <w:spacing w:after="0" w:line="240" w:lineRule="auto"/>
        <w:ind w:firstLine="567"/>
        <w:contextualSpacing/>
        <w:jc w:val="both"/>
        <w:rPr>
          <w:rFonts w:ascii="Times New Roman" w:hAnsi="Times New Roman"/>
          <w:sz w:val="28"/>
          <w:szCs w:val="28"/>
          <w:lang w:val="uk-UA"/>
        </w:rPr>
      </w:pPr>
      <w:r w:rsidRPr="00F609AC">
        <w:rPr>
          <w:rFonts w:ascii="Times New Roman" w:hAnsi="Times New Roman"/>
          <w:sz w:val="28"/>
          <w:szCs w:val="28"/>
          <w:lang w:val="uk-UA"/>
        </w:rPr>
        <w:tab/>
      </w:r>
      <w:r w:rsidRPr="00F609AC">
        <w:rPr>
          <w:rFonts w:ascii="Times New Roman" w:hAnsi="Times New Roman"/>
          <w:sz w:val="28"/>
          <w:szCs w:val="28"/>
          <w:lang w:val="uk-UA"/>
        </w:rPr>
        <w:tab/>
      </w:r>
    </w:p>
    <w:p w:rsidR="00F609AC" w:rsidRPr="00F609AC" w:rsidRDefault="00F609AC" w:rsidP="00483F83">
      <w:pPr>
        <w:tabs>
          <w:tab w:val="left" w:pos="142"/>
        </w:tabs>
        <w:spacing w:after="0" w:line="240" w:lineRule="auto"/>
        <w:ind w:firstLine="567"/>
        <w:contextualSpacing/>
        <w:jc w:val="both"/>
        <w:rPr>
          <w:rFonts w:ascii="Times New Roman" w:hAnsi="Times New Roman"/>
          <w:sz w:val="28"/>
          <w:szCs w:val="28"/>
          <w:lang w:val="uk-UA"/>
        </w:rPr>
      </w:pPr>
      <w:r w:rsidRPr="00F609AC">
        <w:rPr>
          <w:rFonts w:ascii="Times New Roman" w:hAnsi="Times New Roman"/>
          <w:b/>
          <w:sz w:val="28"/>
          <w:szCs w:val="28"/>
          <w:lang w:val="uk-UA"/>
        </w:rPr>
        <w:lastRenderedPageBreak/>
        <w:tab/>
      </w:r>
      <w:r w:rsidRPr="00F609AC">
        <w:rPr>
          <w:rFonts w:ascii="Times New Roman" w:hAnsi="Times New Roman"/>
          <w:b/>
          <w:sz w:val="28"/>
          <w:szCs w:val="28"/>
          <w:lang w:val="uk-UA"/>
        </w:rPr>
        <w:tab/>
      </w:r>
      <w:r w:rsidRPr="00BC41CF">
        <w:rPr>
          <w:rFonts w:ascii="Times New Roman" w:hAnsi="Times New Roman"/>
          <w:sz w:val="28"/>
          <w:szCs w:val="28"/>
          <w:lang w:val="uk-UA"/>
        </w:rPr>
        <w:t xml:space="preserve">До Всеукраїнського дня бібліотек проведено </w:t>
      </w:r>
      <w:r w:rsidRPr="00BC41CF">
        <w:rPr>
          <w:rFonts w:ascii="Times New Roman" w:hAnsi="Times New Roman"/>
          <w:color w:val="000000"/>
          <w:sz w:val="28"/>
          <w:szCs w:val="28"/>
          <w:lang w:val="uk-UA"/>
        </w:rPr>
        <w:t>День</w:t>
      </w:r>
      <w:r w:rsidRPr="00F609AC">
        <w:rPr>
          <w:rFonts w:ascii="Times New Roman" w:hAnsi="Times New Roman"/>
          <w:color w:val="000000"/>
          <w:sz w:val="28"/>
          <w:szCs w:val="28"/>
          <w:lang w:val="uk-UA"/>
        </w:rPr>
        <w:t xml:space="preserve"> професійного спілкування: «Цей дивний світ - Бібліотека»</w:t>
      </w:r>
      <w:r w:rsidRPr="00F609AC">
        <w:rPr>
          <w:rFonts w:ascii="Times New Roman" w:hAnsi="Times New Roman"/>
          <w:sz w:val="28"/>
          <w:szCs w:val="28"/>
          <w:lang w:val="uk-UA"/>
        </w:rPr>
        <w:t xml:space="preserve"> та екскурсію до «Української малої Швейцарії: с.Ковалівка Васильківського р-ну Київської обл.»</w:t>
      </w:r>
    </w:p>
    <w:p w:rsidR="0085417C" w:rsidRPr="00212238" w:rsidRDefault="0085417C" w:rsidP="00483F83">
      <w:pPr>
        <w:tabs>
          <w:tab w:val="left" w:pos="142"/>
        </w:tabs>
        <w:spacing w:after="0" w:line="240" w:lineRule="auto"/>
        <w:ind w:firstLine="567"/>
        <w:contextualSpacing/>
        <w:jc w:val="both"/>
        <w:rPr>
          <w:rStyle w:val="a4"/>
          <w:rFonts w:ascii="Times New Roman" w:hAnsi="Times New Roman"/>
          <w:sz w:val="28"/>
          <w:szCs w:val="28"/>
          <w:lang w:val="uk-UA"/>
        </w:rPr>
      </w:pPr>
      <w:r w:rsidRPr="00212238">
        <w:rPr>
          <w:rStyle w:val="a4"/>
          <w:rFonts w:ascii="Times New Roman" w:hAnsi="Times New Roman"/>
          <w:sz w:val="28"/>
          <w:szCs w:val="28"/>
          <w:lang w:val="uk-UA"/>
        </w:rPr>
        <w:t>Робота КПНЗ «Носівська школа мистецтв Носівської міської ради»</w:t>
      </w:r>
    </w:p>
    <w:p w:rsidR="00051997" w:rsidRPr="00051997" w:rsidRDefault="00051997" w:rsidP="00483F83">
      <w:pPr>
        <w:spacing w:after="0" w:line="240" w:lineRule="auto"/>
        <w:ind w:firstLine="567"/>
        <w:jc w:val="both"/>
        <w:rPr>
          <w:rStyle w:val="a4"/>
          <w:rFonts w:ascii="Times New Roman" w:hAnsi="Times New Roman"/>
          <w:b w:val="0"/>
          <w:sz w:val="28"/>
          <w:szCs w:val="28"/>
          <w:lang w:val="uk-UA"/>
        </w:rPr>
      </w:pPr>
      <w:r w:rsidRPr="00051997">
        <w:rPr>
          <w:rStyle w:val="a4"/>
          <w:rFonts w:ascii="Times New Roman" w:hAnsi="Times New Roman"/>
          <w:b w:val="0"/>
          <w:sz w:val="28"/>
          <w:szCs w:val="28"/>
          <w:lang w:val="uk-UA"/>
        </w:rPr>
        <w:t xml:space="preserve">У КПНЗ «Носівська школа мистецтв Носівської міської ради»  </w:t>
      </w:r>
      <w:r>
        <w:rPr>
          <w:rStyle w:val="a4"/>
          <w:rFonts w:ascii="Times New Roman" w:hAnsi="Times New Roman"/>
          <w:b w:val="0"/>
          <w:sz w:val="28"/>
          <w:szCs w:val="28"/>
          <w:lang w:val="uk-UA"/>
        </w:rPr>
        <w:t>навчається</w:t>
      </w:r>
      <w:r w:rsidRPr="00051997">
        <w:rPr>
          <w:rStyle w:val="a4"/>
          <w:rFonts w:ascii="Times New Roman" w:hAnsi="Times New Roman"/>
          <w:b w:val="0"/>
          <w:sz w:val="28"/>
          <w:szCs w:val="28"/>
          <w:lang w:val="uk-UA"/>
        </w:rPr>
        <w:t xml:space="preserve"> 268 учнів. Випускників - 23 учні, з них учнів хореографічного відділу – 11, учнів фортепіанного відділу – 7, учнів відділу народних інструментів -5. Закінчили навчання з відзнакою – 9.</w:t>
      </w:r>
    </w:p>
    <w:p w:rsidR="00051997" w:rsidRPr="00051997" w:rsidRDefault="00051997" w:rsidP="00483F83">
      <w:pPr>
        <w:spacing w:after="0" w:line="240" w:lineRule="auto"/>
        <w:ind w:firstLine="567"/>
        <w:jc w:val="both"/>
        <w:rPr>
          <w:rFonts w:ascii="Times New Roman" w:hAnsi="Times New Roman"/>
          <w:lang w:val="uk-UA"/>
        </w:rPr>
      </w:pPr>
      <w:r w:rsidRPr="00051997">
        <w:rPr>
          <w:rStyle w:val="a4"/>
          <w:rFonts w:ascii="Times New Roman" w:hAnsi="Times New Roman"/>
          <w:b w:val="0"/>
          <w:sz w:val="28"/>
          <w:szCs w:val="28"/>
          <w:lang w:val="uk-UA"/>
        </w:rPr>
        <w:t xml:space="preserve"> Працює 4 відділи : фортепіанний, вокально-теоретичний, хореографічний та відділ народних інструментів.</w:t>
      </w:r>
    </w:p>
    <w:p w:rsidR="00051997" w:rsidRDefault="00051997" w:rsidP="00483F83">
      <w:pPr>
        <w:pStyle w:val="a3"/>
        <w:shd w:val="clear" w:color="auto" w:fill="FFFFFF"/>
        <w:spacing w:before="0" w:beforeAutospacing="0" w:after="0" w:afterAutospacing="0"/>
        <w:ind w:firstLine="567"/>
        <w:jc w:val="both"/>
        <w:rPr>
          <w:rStyle w:val="a4"/>
          <w:b w:val="0"/>
          <w:sz w:val="28"/>
          <w:szCs w:val="28"/>
          <w:lang w:val="uk-UA"/>
        </w:rPr>
      </w:pPr>
      <w:r>
        <w:rPr>
          <w:rStyle w:val="a4"/>
          <w:b w:val="0"/>
          <w:sz w:val="28"/>
          <w:szCs w:val="28"/>
          <w:lang w:val="uk-UA"/>
        </w:rPr>
        <w:t xml:space="preserve"> </w:t>
      </w:r>
      <w:r w:rsidRPr="00051997">
        <w:rPr>
          <w:rStyle w:val="a4"/>
          <w:b w:val="0"/>
          <w:sz w:val="28"/>
          <w:szCs w:val="28"/>
          <w:lang w:val="uk-UA"/>
        </w:rPr>
        <w:t>Методична робота</w:t>
      </w:r>
      <w:r>
        <w:rPr>
          <w:rStyle w:val="a4"/>
          <w:b w:val="0"/>
          <w:sz w:val="28"/>
          <w:szCs w:val="28"/>
          <w:lang w:val="uk-UA"/>
        </w:rPr>
        <w:t>:</w:t>
      </w:r>
    </w:p>
    <w:p w:rsidR="00051997" w:rsidRPr="00051997" w:rsidRDefault="00051997" w:rsidP="00483F83">
      <w:pPr>
        <w:pStyle w:val="a3"/>
        <w:shd w:val="clear" w:color="auto" w:fill="FFFFFF"/>
        <w:spacing w:before="0" w:beforeAutospacing="0" w:after="0" w:afterAutospacing="0"/>
        <w:ind w:firstLine="567"/>
        <w:jc w:val="both"/>
        <w:rPr>
          <w:rStyle w:val="a4"/>
          <w:b w:val="0"/>
          <w:sz w:val="28"/>
          <w:szCs w:val="28"/>
          <w:lang w:val="uk-UA"/>
        </w:rPr>
      </w:pPr>
      <w:r>
        <w:rPr>
          <w:rStyle w:val="a4"/>
          <w:b w:val="0"/>
          <w:sz w:val="28"/>
          <w:szCs w:val="28"/>
          <w:lang w:val="uk-UA"/>
        </w:rPr>
        <w:t xml:space="preserve"> П</w:t>
      </w:r>
      <w:r w:rsidRPr="00051997">
        <w:rPr>
          <w:rStyle w:val="a4"/>
          <w:b w:val="0"/>
          <w:sz w:val="28"/>
          <w:szCs w:val="28"/>
          <w:lang w:val="uk-UA"/>
        </w:rPr>
        <w:t xml:space="preserve">роведено 16 засідань, відбулися 2 відкриті уроки, розроблено 2 методичні розробки  по класу хореографії та по класу фортепіано.  Відбулось  підтвердження звання «Зразковий» хореографічного колективу «Світлячок»  (керівник Сеник С.О.). </w:t>
      </w:r>
    </w:p>
    <w:p w:rsidR="00051997" w:rsidRPr="00051997" w:rsidRDefault="00051997" w:rsidP="00483F83">
      <w:pPr>
        <w:spacing w:after="0" w:line="240" w:lineRule="auto"/>
        <w:ind w:firstLine="567"/>
        <w:jc w:val="both"/>
        <w:rPr>
          <w:rFonts w:ascii="Times New Roman" w:hAnsi="Times New Roman"/>
        </w:rPr>
      </w:pPr>
      <w:r>
        <w:rPr>
          <w:rStyle w:val="a4"/>
          <w:rFonts w:ascii="Times New Roman" w:hAnsi="Times New Roman"/>
          <w:b w:val="0"/>
          <w:sz w:val="28"/>
          <w:szCs w:val="28"/>
          <w:lang w:val="uk-UA"/>
        </w:rPr>
        <w:t xml:space="preserve">       </w:t>
      </w:r>
      <w:r w:rsidRPr="00051997">
        <w:rPr>
          <w:rStyle w:val="a4"/>
          <w:rFonts w:ascii="Times New Roman" w:hAnsi="Times New Roman"/>
          <w:b w:val="0"/>
          <w:sz w:val="28"/>
          <w:szCs w:val="28"/>
          <w:lang w:val="uk-UA"/>
        </w:rPr>
        <w:t xml:space="preserve">Проведено згідно плану роботи академічні концерти, відкриті академічні концерти, контрольні уроки, заліки, випускні іспити згідно графіку. </w:t>
      </w:r>
    </w:p>
    <w:p w:rsidR="00051997" w:rsidRPr="00483F83" w:rsidRDefault="00051997" w:rsidP="00483F83">
      <w:pPr>
        <w:spacing w:after="0" w:line="240" w:lineRule="auto"/>
        <w:ind w:firstLine="567"/>
        <w:jc w:val="both"/>
        <w:rPr>
          <w:rStyle w:val="a4"/>
          <w:rFonts w:ascii="Times New Roman" w:hAnsi="Times New Roman"/>
          <w:b w:val="0"/>
          <w:sz w:val="28"/>
          <w:szCs w:val="28"/>
          <w:lang w:val="uk-UA"/>
        </w:rPr>
      </w:pPr>
      <w:r>
        <w:rPr>
          <w:rStyle w:val="a4"/>
          <w:rFonts w:ascii="Times New Roman" w:hAnsi="Times New Roman"/>
          <w:b w:val="0"/>
          <w:sz w:val="28"/>
          <w:szCs w:val="28"/>
          <w:lang w:val="uk-UA"/>
        </w:rPr>
        <w:t xml:space="preserve">       В</w:t>
      </w:r>
      <w:r w:rsidRPr="00051997">
        <w:rPr>
          <w:rStyle w:val="a4"/>
          <w:rFonts w:ascii="Times New Roman" w:hAnsi="Times New Roman"/>
          <w:b w:val="0"/>
          <w:sz w:val="28"/>
          <w:szCs w:val="28"/>
          <w:lang w:val="uk-UA"/>
        </w:rPr>
        <w:t>иховні заходи:</w:t>
      </w:r>
    </w:p>
    <w:p w:rsidR="00051997" w:rsidRDefault="00051997" w:rsidP="00483F83">
      <w:pPr>
        <w:spacing w:after="0" w:line="240" w:lineRule="auto"/>
        <w:ind w:firstLine="567"/>
        <w:jc w:val="both"/>
        <w:rPr>
          <w:rFonts w:ascii="Times New Roman" w:hAnsi="Times New Roman"/>
          <w:sz w:val="28"/>
          <w:szCs w:val="28"/>
          <w:lang w:val="uk-UA"/>
        </w:rPr>
      </w:pPr>
      <w:r w:rsidRPr="00051997">
        <w:rPr>
          <w:rStyle w:val="a4"/>
          <w:rFonts w:ascii="Times New Roman" w:hAnsi="Times New Roman"/>
          <w:b w:val="0"/>
          <w:sz w:val="28"/>
          <w:szCs w:val="28"/>
          <w:lang w:val="uk-UA"/>
        </w:rPr>
        <w:t>Концерт, присвячений Міжнародному дня прав жінок та миру,</w:t>
      </w:r>
      <w:r>
        <w:rPr>
          <w:rStyle w:val="a4"/>
          <w:rFonts w:ascii="Times New Roman" w:hAnsi="Times New Roman"/>
          <w:b w:val="0"/>
          <w:sz w:val="28"/>
          <w:szCs w:val="28"/>
          <w:lang w:val="uk-UA"/>
        </w:rPr>
        <w:t xml:space="preserve"> </w:t>
      </w:r>
      <w:r w:rsidRPr="00051997">
        <w:rPr>
          <w:rStyle w:val="a4"/>
          <w:rFonts w:ascii="Times New Roman" w:hAnsi="Times New Roman"/>
          <w:b w:val="0"/>
          <w:sz w:val="28"/>
          <w:szCs w:val="28"/>
          <w:lang w:val="en-US"/>
        </w:rPr>
        <w:t>VI</w:t>
      </w:r>
      <w:r w:rsidRPr="00051997">
        <w:rPr>
          <w:rStyle w:val="a4"/>
          <w:rFonts w:ascii="Times New Roman" w:hAnsi="Times New Roman"/>
          <w:b w:val="0"/>
          <w:sz w:val="28"/>
          <w:szCs w:val="28"/>
          <w:lang w:val="uk-UA"/>
        </w:rPr>
        <w:t xml:space="preserve"> шкільний Конкурс виконавської майстерності «Школа має тала</w:t>
      </w:r>
      <w:r>
        <w:rPr>
          <w:rStyle w:val="a4"/>
          <w:rFonts w:ascii="Times New Roman" w:hAnsi="Times New Roman"/>
          <w:b w:val="0"/>
          <w:sz w:val="28"/>
          <w:szCs w:val="28"/>
          <w:lang w:val="uk-UA"/>
        </w:rPr>
        <w:t>нт-2019», в</w:t>
      </w:r>
      <w:r w:rsidRPr="00051997">
        <w:rPr>
          <w:rStyle w:val="a4"/>
          <w:rFonts w:ascii="Times New Roman" w:hAnsi="Times New Roman"/>
          <w:b w:val="0"/>
          <w:sz w:val="28"/>
          <w:szCs w:val="28"/>
          <w:lang w:val="uk-UA"/>
        </w:rPr>
        <w:t>ідкритий академічний концерт учнів відділу народних інструментів</w:t>
      </w:r>
      <w:r>
        <w:rPr>
          <w:rStyle w:val="a4"/>
          <w:rFonts w:ascii="Times New Roman" w:hAnsi="Times New Roman"/>
          <w:b w:val="0"/>
          <w:sz w:val="28"/>
          <w:szCs w:val="28"/>
          <w:lang w:val="uk-UA"/>
        </w:rPr>
        <w:t>, в</w:t>
      </w:r>
      <w:r w:rsidRPr="00051997">
        <w:rPr>
          <w:rStyle w:val="a4"/>
          <w:rFonts w:ascii="Times New Roman" w:hAnsi="Times New Roman"/>
          <w:b w:val="0"/>
          <w:sz w:val="28"/>
          <w:szCs w:val="28"/>
          <w:lang w:val="uk-UA"/>
        </w:rPr>
        <w:t>ідкритий академічний концерт учнів фортепіанного відділу</w:t>
      </w:r>
      <w:r>
        <w:rPr>
          <w:rStyle w:val="a4"/>
          <w:rFonts w:ascii="Times New Roman" w:hAnsi="Times New Roman"/>
          <w:b w:val="0"/>
          <w:sz w:val="28"/>
          <w:szCs w:val="28"/>
          <w:lang w:val="uk-UA"/>
        </w:rPr>
        <w:t>, в</w:t>
      </w:r>
      <w:r w:rsidRPr="00051997">
        <w:rPr>
          <w:rFonts w:ascii="Times New Roman" w:hAnsi="Times New Roman"/>
          <w:sz w:val="28"/>
          <w:szCs w:val="28"/>
          <w:lang w:val="uk-UA"/>
        </w:rPr>
        <w:t>ипускний вечір</w:t>
      </w:r>
      <w:r>
        <w:rPr>
          <w:rFonts w:ascii="Times New Roman" w:hAnsi="Times New Roman"/>
          <w:sz w:val="28"/>
          <w:szCs w:val="28"/>
          <w:lang w:val="uk-UA"/>
        </w:rPr>
        <w:t>.</w:t>
      </w:r>
    </w:p>
    <w:p w:rsidR="00051997" w:rsidRPr="00051997" w:rsidRDefault="00051997" w:rsidP="00483F83">
      <w:pPr>
        <w:spacing w:after="0" w:line="240" w:lineRule="auto"/>
        <w:ind w:firstLine="567"/>
        <w:jc w:val="both"/>
        <w:rPr>
          <w:rFonts w:ascii="Times New Roman" w:hAnsi="Times New Roman"/>
        </w:rPr>
      </w:pPr>
      <w:r w:rsidRPr="00051997">
        <w:rPr>
          <w:rFonts w:ascii="Times New Roman" w:hAnsi="Times New Roman"/>
          <w:sz w:val="28"/>
          <w:szCs w:val="28"/>
          <w:lang w:val="uk-UA"/>
        </w:rPr>
        <w:t xml:space="preserve"> На сцені міського Будинку культури проведений Звітний концерт за рік.</w:t>
      </w:r>
    </w:p>
    <w:p w:rsidR="00051997" w:rsidRPr="00051997" w:rsidRDefault="00051997" w:rsidP="00483F83">
      <w:pPr>
        <w:spacing w:after="0" w:line="240" w:lineRule="auto"/>
        <w:ind w:firstLine="567"/>
        <w:jc w:val="both"/>
        <w:rPr>
          <w:rFonts w:ascii="Times New Roman" w:hAnsi="Times New Roman"/>
          <w:sz w:val="28"/>
          <w:szCs w:val="28"/>
          <w:lang w:val="uk-UA"/>
        </w:rPr>
      </w:pPr>
      <w:r w:rsidRPr="00051997">
        <w:rPr>
          <w:rFonts w:ascii="Times New Roman" w:hAnsi="Times New Roman"/>
          <w:sz w:val="28"/>
          <w:szCs w:val="28"/>
          <w:lang w:val="uk-UA"/>
        </w:rPr>
        <w:t>Проведено святковий концерт до Дня Музики та дня Вчителя.</w:t>
      </w:r>
    </w:p>
    <w:p w:rsidR="00051997" w:rsidRPr="00051997" w:rsidRDefault="00051997" w:rsidP="00483F83">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Pr="00051997">
        <w:rPr>
          <w:rFonts w:ascii="Times New Roman" w:hAnsi="Times New Roman"/>
          <w:sz w:val="28"/>
          <w:szCs w:val="28"/>
          <w:lang w:val="uk-UA"/>
        </w:rPr>
        <w:t xml:space="preserve">Участь  у фестивалях та конкурсах: </w:t>
      </w:r>
    </w:p>
    <w:p w:rsidR="00051997" w:rsidRPr="00051997" w:rsidRDefault="00051997" w:rsidP="00483F83">
      <w:pPr>
        <w:spacing w:after="0" w:line="240" w:lineRule="auto"/>
        <w:ind w:firstLine="567"/>
        <w:jc w:val="both"/>
        <w:rPr>
          <w:rFonts w:ascii="Times New Roman" w:hAnsi="Times New Roman"/>
          <w:sz w:val="28"/>
          <w:szCs w:val="28"/>
          <w:lang w:val="uk-UA"/>
        </w:rPr>
      </w:pPr>
      <w:r w:rsidRPr="00051997">
        <w:rPr>
          <w:rFonts w:ascii="Times New Roman" w:hAnsi="Times New Roman"/>
          <w:sz w:val="28"/>
          <w:szCs w:val="28"/>
          <w:lang w:val="uk-UA"/>
        </w:rPr>
        <w:t>Обласний конкур  «Первоцвіт -2019» м.Ніжин – І місць-(1), ІІ- місць(2), ІІІ місць (2);</w:t>
      </w:r>
      <w:r>
        <w:rPr>
          <w:rFonts w:ascii="Times New Roman" w:hAnsi="Times New Roman"/>
          <w:sz w:val="28"/>
          <w:szCs w:val="28"/>
          <w:lang w:val="uk-UA"/>
        </w:rPr>
        <w:t xml:space="preserve"> о</w:t>
      </w:r>
      <w:r w:rsidRPr="00051997">
        <w:rPr>
          <w:rFonts w:ascii="Times New Roman" w:hAnsi="Times New Roman"/>
          <w:sz w:val="28"/>
          <w:szCs w:val="28"/>
          <w:lang w:val="uk-UA"/>
        </w:rPr>
        <w:t>бласний конкур з фортепіано м.Чернігів –ІІІ місце (1);</w:t>
      </w:r>
    </w:p>
    <w:p w:rsidR="00051997" w:rsidRPr="00051997" w:rsidRDefault="00051997" w:rsidP="00483F83">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о</w:t>
      </w:r>
      <w:r w:rsidRPr="00051997">
        <w:rPr>
          <w:rFonts w:ascii="Times New Roman" w:hAnsi="Times New Roman"/>
          <w:sz w:val="28"/>
          <w:szCs w:val="28"/>
          <w:lang w:val="uk-UA"/>
        </w:rPr>
        <w:t>бласний фестиваль-конкурс з хореографії «Надія-2019» м.Ніжин- І місць (2), ІІ місць (3), ІІІ місць(3);</w:t>
      </w:r>
      <w:r>
        <w:rPr>
          <w:rFonts w:ascii="Times New Roman" w:hAnsi="Times New Roman"/>
          <w:sz w:val="28"/>
          <w:szCs w:val="28"/>
          <w:lang w:val="uk-UA"/>
        </w:rPr>
        <w:t xml:space="preserve"> м</w:t>
      </w:r>
      <w:r w:rsidRPr="00051997">
        <w:rPr>
          <w:rFonts w:ascii="Times New Roman" w:hAnsi="Times New Roman"/>
          <w:sz w:val="28"/>
          <w:szCs w:val="28"/>
          <w:lang w:val="uk-UA"/>
        </w:rPr>
        <w:t>іжнародний фестиваль-конкурс «Калейдоскоп талантів» м.Київ- І місць (3)</w:t>
      </w:r>
      <w:r>
        <w:rPr>
          <w:rFonts w:ascii="Times New Roman" w:hAnsi="Times New Roman"/>
          <w:sz w:val="28"/>
          <w:szCs w:val="28"/>
          <w:lang w:val="uk-UA"/>
        </w:rPr>
        <w:t>, м</w:t>
      </w:r>
      <w:r w:rsidRPr="00051997">
        <w:rPr>
          <w:rFonts w:ascii="Times New Roman" w:hAnsi="Times New Roman"/>
          <w:sz w:val="28"/>
          <w:szCs w:val="28"/>
          <w:lang w:val="uk-UA"/>
        </w:rPr>
        <w:t>іжнародний фестиваль-конкурс «</w:t>
      </w:r>
      <w:r w:rsidRPr="00051997">
        <w:rPr>
          <w:rFonts w:ascii="Times New Roman" w:hAnsi="Times New Roman"/>
          <w:sz w:val="28"/>
          <w:szCs w:val="28"/>
          <w:lang w:val="en-US"/>
        </w:rPr>
        <w:t>Made</w:t>
      </w:r>
      <w:r w:rsidRPr="00051997">
        <w:rPr>
          <w:rFonts w:ascii="Times New Roman" w:hAnsi="Times New Roman"/>
          <w:sz w:val="28"/>
          <w:szCs w:val="28"/>
          <w:lang w:val="uk-UA"/>
        </w:rPr>
        <w:t xml:space="preserve"> </w:t>
      </w:r>
      <w:r w:rsidRPr="00051997">
        <w:rPr>
          <w:rFonts w:ascii="Times New Roman" w:hAnsi="Times New Roman"/>
          <w:sz w:val="28"/>
          <w:szCs w:val="28"/>
          <w:lang w:val="en-US"/>
        </w:rPr>
        <w:t>in</w:t>
      </w:r>
      <w:r w:rsidRPr="00051997">
        <w:rPr>
          <w:rFonts w:ascii="Times New Roman" w:hAnsi="Times New Roman"/>
          <w:sz w:val="28"/>
          <w:szCs w:val="28"/>
          <w:lang w:val="uk-UA"/>
        </w:rPr>
        <w:t xml:space="preserve"> </w:t>
      </w:r>
      <w:r w:rsidRPr="00051997">
        <w:rPr>
          <w:rFonts w:ascii="Times New Roman" w:hAnsi="Times New Roman"/>
          <w:sz w:val="28"/>
          <w:szCs w:val="28"/>
          <w:lang w:val="en-US"/>
        </w:rPr>
        <w:t>Ukraine</w:t>
      </w:r>
      <w:r w:rsidRPr="00051997">
        <w:rPr>
          <w:rFonts w:ascii="Times New Roman" w:hAnsi="Times New Roman"/>
          <w:sz w:val="28"/>
          <w:szCs w:val="28"/>
          <w:lang w:val="uk-UA"/>
        </w:rPr>
        <w:t>» м.Київ – І місць (1</w:t>
      </w:r>
      <w:r>
        <w:rPr>
          <w:rFonts w:ascii="Times New Roman" w:hAnsi="Times New Roman"/>
          <w:sz w:val="28"/>
          <w:szCs w:val="28"/>
          <w:lang w:val="uk-UA"/>
        </w:rPr>
        <w:t>), ІІ місць (2), м</w:t>
      </w:r>
      <w:r w:rsidRPr="00051997">
        <w:rPr>
          <w:rFonts w:ascii="Times New Roman" w:hAnsi="Times New Roman"/>
          <w:sz w:val="28"/>
          <w:szCs w:val="28"/>
          <w:lang w:val="uk-UA"/>
        </w:rPr>
        <w:t>іжнародний фестиваль-конку</w:t>
      </w:r>
      <w:r>
        <w:rPr>
          <w:rFonts w:ascii="Times New Roman" w:hAnsi="Times New Roman"/>
          <w:sz w:val="28"/>
          <w:szCs w:val="28"/>
          <w:lang w:val="uk-UA"/>
        </w:rPr>
        <w:t>р «Профест» м.Київ- І місць (4),  в</w:t>
      </w:r>
      <w:r w:rsidRPr="00051997">
        <w:rPr>
          <w:rFonts w:ascii="Times New Roman" w:hAnsi="Times New Roman"/>
          <w:sz w:val="28"/>
          <w:szCs w:val="28"/>
          <w:lang w:val="uk-UA"/>
        </w:rPr>
        <w:t xml:space="preserve">сеукраїнський фестиваль-конкурс «Феєрія зірок» м.Київ- І місць </w:t>
      </w:r>
      <w:r>
        <w:rPr>
          <w:rFonts w:ascii="Times New Roman" w:hAnsi="Times New Roman"/>
          <w:sz w:val="28"/>
          <w:szCs w:val="28"/>
          <w:lang w:val="uk-UA"/>
        </w:rPr>
        <w:t xml:space="preserve">(1), ІІ місць(1), ІІІ місць (1), </w:t>
      </w:r>
      <w:r w:rsidRPr="00051997">
        <w:rPr>
          <w:rFonts w:ascii="Times New Roman" w:hAnsi="Times New Roman"/>
          <w:sz w:val="28"/>
          <w:szCs w:val="28"/>
          <w:lang w:val="en-US"/>
        </w:rPr>
        <w:t>VIII</w:t>
      </w:r>
      <w:r w:rsidRPr="00051997">
        <w:rPr>
          <w:rFonts w:ascii="Times New Roman" w:hAnsi="Times New Roman"/>
          <w:sz w:val="28"/>
          <w:szCs w:val="28"/>
          <w:lang w:val="uk-UA"/>
        </w:rPr>
        <w:t xml:space="preserve"> Міжнародний фестиваль-конкур «ДАС- </w:t>
      </w:r>
      <w:r w:rsidRPr="00051997">
        <w:rPr>
          <w:rFonts w:ascii="Times New Roman" w:hAnsi="Times New Roman"/>
          <w:sz w:val="28"/>
          <w:szCs w:val="28"/>
          <w:lang w:val="en-US"/>
        </w:rPr>
        <w:t>Fest</w:t>
      </w:r>
      <w:r w:rsidRPr="00051997">
        <w:rPr>
          <w:rFonts w:ascii="Times New Roman" w:hAnsi="Times New Roman"/>
          <w:sz w:val="28"/>
          <w:szCs w:val="28"/>
          <w:lang w:val="uk-UA"/>
        </w:rPr>
        <w:t>» м. Чернігів- І місць (1), ІІ місць (2), ІІІ місць (1)</w:t>
      </w:r>
      <w:r>
        <w:rPr>
          <w:rFonts w:ascii="Times New Roman" w:hAnsi="Times New Roman"/>
          <w:sz w:val="28"/>
          <w:szCs w:val="28"/>
          <w:lang w:val="uk-UA"/>
        </w:rPr>
        <w:t>, о</w:t>
      </w:r>
      <w:r w:rsidRPr="00051997">
        <w:rPr>
          <w:rFonts w:ascii="Times New Roman" w:hAnsi="Times New Roman"/>
          <w:sz w:val="28"/>
          <w:szCs w:val="28"/>
          <w:lang w:val="uk-UA"/>
        </w:rPr>
        <w:t>бласний конкурс «Струни серця» м. Ніжин – І місць (1), ІІ місць (2), ІІІ місць (2)</w:t>
      </w:r>
      <w:r>
        <w:rPr>
          <w:rFonts w:ascii="Times New Roman" w:hAnsi="Times New Roman"/>
          <w:sz w:val="28"/>
          <w:szCs w:val="28"/>
          <w:lang w:val="uk-UA"/>
        </w:rPr>
        <w:t xml:space="preserve">, </w:t>
      </w:r>
      <w:r w:rsidRPr="00051997">
        <w:rPr>
          <w:rFonts w:ascii="Times New Roman" w:hAnsi="Times New Roman"/>
          <w:sz w:val="28"/>
          <w:szCs w:val="28"/>
          <w:lang w:val="uk-UA"/>
        </w:rPr>
        <w:t>ХХ- Міжнародний фестиваль-конкур «Квітуча Україна» м. Київ- І місць (5), ІІ місць (1)</w:t>
      </w:r>
      <w:r>
        <w:rPr>
          <w:rFonts w:ascii="Times New Roman" w:hAnsi="Times New Roman"/>
          <w:sz w:val="28"/>
          <w:szCs w:val="28"/>
          <w:lang w:val="uk-UA"/>
        </w:rPr>
        <w:t xml:space="preserve">, </w:t>
      </w:r>
    </w:p>
    <w:p w:rsidR="00051997" w:rsidRPr="00051997" w:rsidRDefault="00051997" w:rsidP="00483F83">
      <w:pPr>
        <w:spacing w:after="0" w:line="240" w:lineRule="auto"/>
        <w:ind w:firstLine="567"/>
        <w:jc w:val="both"/>
        <w:rPr>
          <w:rFonts w:ascii="Times New Roman" w:hAnsi="Times New Roman"/>
          <w:b/>
          <w:sz w:val="28"/>
          <w:szCs w:val="28"/>
          <w:lang w:val="uk-UA"/>
        </w:rPr>
      </w:pPr>
      <w:r w:rsidRPr="00051997">
        <w:rPr>
          <w:rFonts w:ascii="Times New Roman" w:hAnsi="Times New Roman"/>
          <w:sz w:val="28"/>
          <w:szCs w:val="28"/>
          <w:lang w:val="en-US"/>
        </w:rPr>
        <w:t>IV</w:t>
      </w:r>
      <w:r w:rsidRPr="00051997">
        <w:rPr>
          <w:rFonts w:ascii="Times New Roman" w:hAnsi="Times New Roman"/>
          <w:sz w:val="28"/>
          <w:szCs w:val="28"/>
          <w:lang w:val="uk-UA"/>
        </w:rPr>
        <w:t xml:space="preserve">- Міжнародний фестиваль-конкур «Квітневі викрутаси» м. Ніжин - І місце </w:t>
      </w:r>
      <w:r>
        <w:rPr>
          <w:rFonts w:ascii="Times New Roman" w:hAnsi="Times New Roman"/>
          <w:sz w:val="28"/>
          <w:szCs w:val="28"/>
          <w:lang w:val="uk-UA"/>
        </w:rPr>
        <w:t>(1), ІІ місць (3), ІІ місць (2), м</w:t>
      </w:r>
      <w:r w:rsidRPr="00051997">
        <w:rPr>
          <w:rFonts w:ascii="Times New Roman" w:hAnsi="Times New Roman"/>
          <w:sz w:val="28"/>
          <w:szCs w:val="28"/>
          <w:lang w:val="uk-UA"/>
        </w:rPr>
        <w:t>іжнародний фестиваль-конкур «Морська феєрія» м.Бердянськ – І місць(1), ІІ місць (1).</w:t>
      </w:r>
      <w:r w:rsidRPr="00051997">
        <w:rPr>
          <w:rFonts w:ascii="Times New Roman" w:hAnsi="Times New Roman"/>
          <w:b/>
          <w:sz w:val="28"/>
          <w:szCs w:val="28"/>
          <w:lang w:val="uk-UA"/>
        </w:rPr>
        <w:t xml:space="preserve"> </w:t>
      </w:r>
    </w:p>
    <w:p w:rsidR="00E40FE3" w:rsidRPr="00483F83" w:rsidRDefault="00E40FE3" w:rsidP="00483F83">
      <w:pPr>
        <w:spacing w:after="0" w:line="240" w:lineRule="auto"/>
        <w:ind w:firstLine="567"/>
        <w:jc w:val="center"/>
        <w:rPr>
          <w:rFonts w:ascii="Times New Roman" w:hAnsi="Times New Roman"/>
          <w:b/>
          <w:bCs/>
          <w:iCs/>
          <w:color w:val="000000"/>
          <w:sz w:val="28"/>
          <w:szCs w:val="28"/>
          <w:lang w:val="uk-UA" w:eastAsia="ru-RU"/>
        </w:rPr>
      </w:pPr>
      <w:r w:rsidRPr="00483F83">
        <w:rPr>
          <w:rFonts w:ascii="Times New Roman" w:hAnsi="Times New Roman"/>
          <w:b/>
          <w:bCs/>
          <w:iCs/>
          <w:color w:val="000000"/>
          <w:sz w:val="28"/>
          <w:szCs w:val="28"/>
          <w:lang w:val="uk-UA" w:eastAsia="ru-RU"/>
        </w:rPr>
        <w:t>ЕНЕРГОЗБЕРЕЖЕННЯ</w:t>
      </w:r>
    </w:p>
    <w:p w:rsidR="00552693" w:rsidRPr="00C16DCF" w:rsidRDefault="00552693" w:rsidP="00483F83">
      <w:pPr>
        <w:widowControl w:val="0"/>
        <w:autoSpaceDE w:val="0"/>
        <w:autoSpaceDN w:val="0"/>
        <w:adjustRightInd w:val="0"/>
        <w:snapToGrid w:val="0"/>
        <w:spacing w:after="0" w:line="240" w:lineRule="auto"/>
        <w:ind w:firstLine="567"/>
        <w:contextualSpacing/>
        <w:jc w:val="both"/>
        <w:rPr>
          <w:rFonts w:ascii="Times New Roman" w:hAnsi="Times New Roman"/>
          <w:color w:val="000000"/>
          <w:sz w:val="28"/>
          <w:szCs w:val="28"/>
          <w:lang w:val="uk-UA"/>
        </w:rPr>
      </w:pPr>
      <w:r w:rsidRPr="00C16DCF">
        <w:rPr>
          <w:rFonts w:ascii="Times New Roman" w:hAnsi="Times New Roman"/>
          <w:bCs/>
          <w:sz w:val="28"/>
          <w:szCs w:val="28"/>
          <w:lang w:val="uk-UA"/>
        </w:rPr>
        <w:t xml:space="preserve">З метою запровадження енергозберігаючих технологій, упродовж </w:t>
      </w:r>
      <w:r w:rsidR="00C16DCF">
        <w:rPr>
          <w:rFonts w:ascii="Times New Roman" w:hAnsi="Times New Roman"/>
          <w:bCs/>
          <w:sz w:val="28"/>
          <w:szCs w:val="28"/>
          <w:lang w:val="uk-UA"/>
        </w:rPr>
        <w:t>9 місяців</w:t>
      </w:r>
      <w:r w:rsidRPr="00C16DCF">
        <w:rPr>
          <w:rFonts w:ascii="Times New Roman" w:hAnsi="Times New Roman"/>
          <w:bCs/>
          <w:sz w:val="28"/>
          <w:szCs w:val="28"/>
          <w:lang w:val="uk-UA"/>
        </w:rPr>
        <w:t xml:space="preserve">  </w:t>
      </w:r>
      <w:r w:rsidRPr="00C16DCF">
        <w:rPr>
          <w:rFonts w:ascii="Times New Roman" w:hAnsi="Times New Roman"/>
          <w:sz w:val="28"/>
          <w:szCs w:val="28"/>
          <w:lang w:val="uk-UA"/>
        </w:rPr>
        <w:t xml:space="preserve">2019 року проведено  будівництво мережі зовнішнього освітлення по м. Носівка та населених пунктах громади на </w:t>
      </w:r>
      <w:r w:rsidRPr="00C16DCF">
        <w:rPr>
          <w:rFonts w:ascii="Times New Roman" w:hAnsi="Times New Roman"/>
          <w:color w:val="000000"/>
          <w:sz w:val="28"/>
          <w:szCs w:val="28"/>
          <w:lang w:val="uk-UA"/>
        </w:rPr>
        <w:t xml:space="preserve"> загальну суму  </w:t>
      </w:r>
      <w:r w:rsidR="00C16DCF" w:rsidRPr="00C16DCF">
        <w:rPr>
          <w:rFonts w:ascii="Times New Roman" w:hAnsi="Times New Roman"/>
          <w:b/>
          <w:color w:val="000000"/>
          <w:sz w:val="28"/>
          <w:szCs w:val="28"/>
          <w:lang w:val="uk-UA"/>
        </w:rPr>
        <w:t>1814,4</w:t>
      </w:r>
      <w:r w:rsidR="00C16DCF" w:rsidRPr="00C16DCF">
        <w:rPr>
          <w:rFonts w:ascii="Times New Roman" w:hAnsi="Times New Roman"/>
          <w:color w:val="000000"/>
          <w:sz w:val="28"/>
          <w:szCs w:val="28"/>
          <w:lang w:val="uk-UA"/>
        </w:rPr>
        <w:t xml:space="preserve"> </w:t>
      </w:r>
      <w:r w:rsidRPr="00C16DCF">
        <w:rPr>
          <w:rFonts w:ascii="Times New Roman" w:hAnsi="Times New Roman"/>
          <w:color w:val="000000"/>
          <w:sz w:val="28"/>
          <w:szCs w:val="28"/>
          <w:lang w:val="uk-UA"/>
        </w:rPr>
        <w:t xml:space="preserve"> тис. грн., по таких вулицях: </w:t>
      </w:r>
    </w:p>
    <w:p w:rsidR="00C16DCF" w:rsidRPr="00057DF0" w:rsidRDefault="00552693" w:rsidP="00483F83">
      <w:pPr>
        <w:spacing w:after="0" w:line="240" w:lineRule="auto"/>
        <w:ind w:firstLine="567"/>
        <w:jc w:val="both"/>
        <w:rPr>
          <w:rFonts w:ascii="Times New Roman" w:hAnsi="Times New Roman"/>
          <w:color w:val="000000"/>
          <w:sz w:val="28"/>
          <w:szCs w:val="28"/>
        </w:rPr>
      </w:pPr>
      <w:r w:rsidRPr="00C16DCF">
        <w:rPr>
          <w:rFonts w:ascii="Times New Roman" w:hAnsi="Times New Roman"/>
          <w:color w:val="000000"/>
          <w:sz w:val="28"/>
          <w:szCs w:val="28"/>
          <w:lang w:val="uk-UA"/>
        </w:rPr>
        <w:lastRenderedPageBreak/>
        <w:t xml:space="preserve">   -  </w:t>
      </w:r>
      <w:r w:rsidR="00C16DCF">
        <w:rPr>
          <w:rFonts w:ascii="Times New Roman" w:hAnsi="Times New Roman"/>
          <w:color w:val="000000"/>
          <w:sz w:val="28"/>
          <w:szCs w:val="28"/>
          <w:lang w:val="uk-UA"/>
        </w:rPr>
        <w:t xml:space="preserve"> вул. Робочій,  П.Сагайдачного, Короленка, Б.Хмельницького, Заболотного, Заводській, Автоколонній, Проїжджій, Зеленій, Південній в м. Носівка</w:t>
      </w:r>
      <w:r w:rsidR="00C16DCF" w:rsidRPr="00057DF0">
        <w:rPr>
          <w:rFonts w:ascii="Times New Roman" w:hAnsi="Times New Roman"/>
          <w:color w:val="000000"/>
          <w:sz w:val="28"/>
          <w:szCs w:val="28"/>
        </w:rPr>
        <w:t>;</w:t>
      </w:r>
    </w:p>
    <w:p w:rsidR="00552693" w:rsidRPr="00C16DCF" w:rsidRDefault="00C16DCF" w:rsidP="00483F83">
      <w:pPr>
        <w:spacing w:after="0"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552693" w:rsidRPr="00C16DCF">
        <w:rPr>
          <w:rFonts w:ascii="Times New Roman" w:hAnsi="Times New Roman"/>
          <w:color w:val="000000"/>
          <w:sz w:val="28"/>
          <w:szCs w:val="28"/>
          <w:lang w:val="uk-UA"/>
        </w:rPr>
        <w:t xml:space="preserve">- вул. Ковпака в с. Коробчине.   </w:t>
      </w:r>
    </w:p>
    <w:p w:rsidR="00E40FE3" w:rsidRPr="00483F83" w:rsidRDefault="00E40FE3" w:rsidP="00483F83">
      <w:pPr>
        <w:widowControl w:val="0"/>
        <w:autoSpaceDE w:val="0"/>
        <w:autoSpaceDN w:val="0"/>
        <w:adjustRightInd w:val="0"/>
        <w:snapToGrid w:val="0"/>
        <w:spacing w:after="0" w:line="240" w:lineRule="auto"/>
        <w:ind w:firstLine="567"/>
        <w:contextualSpacing/>
        <w:jc w:val="center"/>
        <w:rPr>
          <w:rFonts w:ascii="Times New Roman" w:hAnsi="Times New Roman"/>
          <w:b/>
          <w:bCs/>
          <w:iCs/>
          <w:color w:val="000000"/>
          <w:sz w:val="28"/>
          <w:szCs w:val="28"/>
          <w:lang w:val="uk-UA" w:eastAsia="ru-RU"/>
        </w:rPr>
      </w:pPr>
      <w:r w:rsidRPr="00483F83">
        <w:rPr>
          <w:rFonts w:ascii="Times New Roman" w:hAnsi="Times New Roman"/>
          <w:b/>
          <w:bCs/>
          <w:iCs/>
          <w:color w:val="000000"/>
          <w:sz w:val="28"/>
          <w:szCs w:val="28"/>
          <w:lang w:val="uk-UA" w:eastAsia="ru-RU"/>
        </w:rPr>
        <w:t>БЛАГОУСТРІЙ ГРОМАДИ</w:t>
      </w:r>
    </w:p>
    <w:p w:rsidR="00765228" w:rsidRPr="00765228" w:rsidRDefault="00765228" w:rsidP="00483F83">
      <w:pPr>
        <w:spacing w:after="0" w:line="240" w:lineRule="auto"/>
        <w:ind w:firstLine="567"/>
        <w:jc w:val="both"/>
        <w:rPr>
          <w:rFonts w:ascii="Times New Roman" w:hAnsi="Times New Roman"/>
          <w:color w:val="000000"/>
          <w:sz w:val="28"/>
          <w:szCs w:val="28"/>
          <w:lang w:val="uk-UA"/>
        </w:rPr>
      </w:pPr>
      <w:r w:rsidRPr="00765228">
        <w:rPr>
          <w:rFonts w:ascii="Times New Roman" w:hAnsi="Times New Roman"/>
          <w:sz w:val="28"/>
          <w:szCs w:val="28"/>
          <w:lang w:val="uk-UA"/>
        </w:rPr>
        <w:t xml:space="preserve"> За рахунок коштів місцевого бюджету за 9</w:t>
      </w:r>
      <w:r w:rsidRPr="00765228">
        <w:rPr>
          <w:rFonts w:ascii="Times New Roman" w:hAnsi="Times New Roman"/>
          <w:bCs/>
          <w:sz w:val="28"/>
          <w:szCs w:val="28"/>
          <w:lang w:val="uk-UA"/>
        </w:rPr>
        <w:t xml:space="preserve"> місяців  </w:t>
      </w:r>
      <w:r w:rsidRPr="00765228">
        <w:rPr>
          <w:rFonts w:ascii="Times New Roman" w:hAnsi="Times New Roman"/>
          <w:sz w:val="28"/>
          <w:szCs w:val="28"/>
          <w:lang w:val="uk-UA"/>
        </w:rPr>
        <w:t xml:space="preserve">2019 року: </w:t>
      </w:r>
    </w:p>
    <w:p w:rsidR="00765228" w:rsidRPr="00765228" w:rsidRDefault="00765228" w:rsidP="00483F83">
      <w:pPr>
        <w:pStyle w:val="a7"/>
        <w:spacing w:after="0" w:line="240" w:lineRule="auto"/>
        <w:ind w:left="0" w:firstLine="567"/>
        <w:jc w:val="both"/>
        <w:rPr>
          <w:rFonts w:ascii="Times New Roman" w:hAnsi="Times New Roman"/>
          <w:color w:val="000000"/>
          <w:sz w:val="28"/>
          <w:szCs w:val="28"/>
          <w:lang w:val="uk-UA"/>
        </w:rPr>
      </w:pPr>
      <w:r w:rsidRPr="00765228">
        <w:rPr>
          <w:rFonts w:ascii="Times New Roman" w:hAnsi="Times New Roman"/>
          <w:color w:val="000000"/>
          <w:sz w:val="28"/>
          <w:szCs w:val="28"/>
          <w:lang w:val="uk-UA"/>
        </w:rPr>
        <w:t>- проведено  ліквідація, утилізація стихійних сміттєзвалищ, згортання ТПВ та покриття грунто</w:t>
      </w:r>
      <w:r w:rsidR="00BC7505">
        <w:rPr>
          <w:rFonts w:ascii="Times New Roman" w:hAnsi="Times New Roman"/>
          <w:color w:val="000000"/>
          <w:sz w:val="28"/>
          <w:szCs w:val="28"/>
          <w:lang w:val="uk-UA"/>
        </w:rPr>
        <w:t>-</w:t>
      </w:r>
      <w:r w:rsidRPr="00765228">
        <w:rPr>
          <w:rFonts w:ascii="Times New Roman" w:hAnsi="Times New Roman"/>
          <w:color w:val="000000"/>
          <w:sz w:val="28"/>
          <w:szCs w:val="28"/>
          <w:lang w:val="uk-UA"/>
        </w:rPr>
        <w:t>пісчаною сумішшю  на суму 146,4 тис.грн.;</w:t>
      </w:r>
    </w:p>
    <w:p w:rsidR="00765228" w:rsidRPr="00765228" w:rsidRDefault="00765228" w:rsidP="00483F83">
      <w:pPr>
        <w:pStyle w:val="a7"/>
        <w:spacing w:after="0" w:line="240" w:lineRule="auto"/>
        <w:ind w:left="0" w:firstLine="567"/>
        <w:jc w:val="both"/>
        <w:rPr>
          <w:rFonts w:ascii="Times New Roman" w:hAnsi="Times New Roman"/>
          <w:color w:val="000000"/>
          <w:sz w:val="28"/>
          <w:szCs w:val="28"/>
          <w:lang w:val="uk-UA"/>
        </w:rPr>
      </w:pPr>
      <w:r w:rsidRPr="00765228">
        <w:rPr>
          <w:rFonts w:ascii="Times New Roman" w:hAnsi="Times New Roman"/>
          <w:color w:val="000000"/>
          <w:sz w:val="28"/>
          <w:szCs w:val="28"/>
          <w:lang w:val="uk-UA"/>
        </w:rPr>
        <w:t>- отримані послуги по розчищенню снігу на вулицях г</w:t>
      </w:r>
      <w:r w:rsidR="00872C92">
        <w:rPr>
          <w:rFonts w:ascii="Times New Roman" w:hAnsi="Times New Roman"/>
          <w:color w:val="000000"/>
          <w:sz w:val="28"/>
          <w:szCs w:val="28"/>
          <w:lang w:val="uk-UA"/>
        </w:rPr>
        <w:t>ромади  на суму  101,9 тис.грн.</w:t>
      </w:r>
    </w:p>
    <w:p w:rsidR="00765228" w:rsidRPr="00765228" w:rsidRDefault="00765228" w:rsidP="00483F83">
      <w:pPr>
        <w:spacing w:after="0" w:line="240" w:lineRule="auto"/>
        <w:ind w:firstLine="567"/>
        <w:jc w:val="both"/>
        <w:rPr>
          <w:rFonts w:ascii="Times New Roman" w:hAnsi="Times New Roman"/>
          <w:sz w:val="28"/>
          <w:szCs w:val="28"/>
          <w:lang w:val="uk-UA"/>
        </w:rPr>
      </w:pPr>
      <w:r w:rsidRPr="00765228">
        <w:rPr>
          <w:rFonts w:ascii="Times New Roman" w:hAnsi="Times New Roman"/>
          <w:sz w:val="28"/>
          <w:szCs w:val="28"/>
          <w:lang w:val="uk-UA"/>
        </w:rPr>
        <w:t xml:space="preserve">      </w:t>
      </w:r>
      <w:r w:rsidR="006D284E" w:rsidRPr="009109E9">
        <w:rPr>
          <w:rFonts w:ascii="Times New Roman" w:hAnsi="Times New Roman"/>
          <w:color w:val="000000"/>
          <w:sz w:val="28"/>
          <w:szCs w:val="28"/>
          <w:lang w:val="uk-UA"/>
        </w:rPr>
        <w:t>За рахунок субвенції з державного бюджету місцевим бюджетам на соціальний економічний розвиток окремих територій з</w:t>
      </w:r>
      <w:r w:rsidR="006D284E" w:rsidRPr="009109E9">
        <w:rPr>
          <w:rFonts w:ascii="Times New Roman" w:hAnsi="Times New Roman"/>
          <w:sz w:val="28"/>
          <w:szCs w:val="28"/>
          <w:lang w:val="uk-UA"/>
        </w:rPr>
        <w:t xml:space="preserve">акуплено та побудовано  </w:t>
      </w:r>
      <w:r w:rsidR="006D284E">
        <w:rPr>
          <w:rFonts w:ascii="Times New Roman" w:hAnsi="Times New Roman"/>
          <w:sz w:val="28"/>
          <w:szCs w:val="28"/>
          <w:lang w:val="uk-UA"/>
        </w:rPr>
        <w:t xml:space="preserve">15 </w:t>
      </w:r>
      <w:r w:rsidR="006D284E" w:rsidRPr="009109E9">
        <w:rPr>
          <w:rFonts w:ascii="Times New Roman" w:hAnsi="Times New Roman"/>
          <w:sz w:val="28"/>
          <w:szCs w:val="28"/>
          <w:lang w:val="uk-UA"/>
        </w:rPr>
        <w:t xml:space="preserve">дитячих майданчиків  </w:t>
      </w:r>
      <w:r w:rsidRPr="00765228">
        <w:rPr>
          <w:rFonts w:ascii="Times New Roman" w:hAnsi="Times New Roman"/>
          <w:sz w:val="28"/>
          <w:szCs w:val="28"/>
          <w:lang w:val="uk-UA"/>
        </w:rPr>
        <w:t xml:space="preserve">на загальну суму – </w:t>
      </w:r>
      <w:r w:rsidRPr="006D284E">
        <w:rPr>
          <w:rFonts w:ascii="Times New Roman" w:hAnsi="Times New Roman"/>
          <w:sz w:val="28"/>
          <w:szCs w:val="28"/>
          <w:lang w:val="uk-UA"/>
        </w:rPr>
        <w:t>2722,8</w:t>
      </w:r>
      <w:r w:rsidRPr="00765228">
        <w:rPr>
          <w:rFonts w:ascii="Times New Roman" w:hAnsi="Times New Roman"/>
          <w:sz w:val="28"/>
          <w:szCs w:val="28"/>
          <w:lang w:val="uk-UA"/>
        </w:rPr>
        <w:t xml:space="preserve"> тис.грн.</w:t>
      </w:r>
    </w:p>
    <w:p w:rsidR="00E40FE3" w:rsidRPr="00483F83" w:rsidRDefault="00E40FE3" w:rsidP="00483F83">
      <w:pPr>
        <w:spacing w:after="0" w:line="240" w:lineRule="auto"/>
        <w:ind w:firstLine="567"/>
        <w:jc w:val="center"/>
        <w:rPr>
          <w:rFonts w:ascii="Times New Roman" w:hAnsi="Times New Roman"/>
          <w:b/>
          <w:bCs/>
          <w:iCs/>
          <w:color w:val="000000"/>
          <w:sz w:val="28"/>
          <w:szCs w:val="28"/>
          <w:lang w:val="uk-UA" w:eastAsia="ru-RU"/>
        </w:rPr>
      </w:pPr>
      <w:r w:rsidRPr="00483F83">
        <w:rPr>
          <w:rFonts w:ascii="Times New Roman" w:hAnsi="Times New Roman"/>
          <w:b/>
          <w:bCs/>
          <w:iCs/>
          <w:color w:val="000000"/>
          <w:sz w:val="28"/>
          <w:szCs w:val="28"/>
          <w:lang w:val="uk-UA" w:eastAsia="ru-RU"/>
        </w:rPr>
        <w:t>ДОРОЖНЄ ГОСПОДАРСТВО</w:t>
      </w:r>
    </w:p>
    <w:p w:rsidR="00BC7505" w:rsidRPr="00D4547B" w:rsidRDefault="00BC7505" w:rsidP="00483F83">
      <w:pPr>
        <w:spacing w:after="0" w:line="240" w:lineRule="auto"/>
        <w:ind w:firstLine="567"/>
        <w:jc w:val="both"/>
        <w:rPr>
          <w:rFonts w:ascii="Times New Roman" w:hAnsi="Times New Roman"/>
          <w:color w:val="000000"/>
          <w:sz w:val="28"/>
          <w:szCs w:val="28"/>
        </w:rPr>
      </w:pPr>
      <w:r w:rsidRPr="00D4547B">
        <w:rPr>
          <w:rFonts w:ascii="Times New Roman" w:hAnsi="Times New Roman"/>
          <w:color w:val="000000"/>
          <w:sz w:val="28"/>
          <w:szCs w:val="28"/>
          <w:lang w:val="uk-UA"/>
        </w:rPr>
        <w:t>З метою поліпшення транспортно-експлуатаційного стану доріг</w:t>
      </w:r>
      <w:r w:rsidRPr="00F3735A">
        <w:rPr>
          <w:rFonts w:ascii="Times New Roman" w:hAnsi="Times New Roman"/>
          <w:color w:val="000000"/>
          <w:sz w:val="28"/>
          <w:szCs w:val="28"/>
        </w:rPr>
        <w:t xml:space="preserve"> комунальної власності</w:t>
      </w:r>
      <w:r>
        <w:rPr>
          <w:rFonts w:ascii="Times New Roman" w:hAnsi="Times New Roman"/>
          <w:color w:val="000000"/>
          <w:sz w:val="28"/>
          <w:szCs w:val="28"/>
          <w:lang w:val="uk-UA"/>
        </w:rPr>
        <w:t xml:space="preserve"> </w:t>
      </w:r>
      <w:r w:rsidRPr="00F3735A">
        <w:rPr>
          <w:rFonts w:ascii="Times New Roman" w:hAnsi="Times New Roman"/>
          <w:color w:val="000000"/>
          <w:sz w:val="28"/>
          <w:szCs w:val="28"/>
        </w:rPr>
        <w:t>виконано поточний</w:t>
      </w:r>
      <w:r>
        <w:rPr>
          <w:rFonts w:ascii="Times New Roman" w:hAnsi="Times New Roman"/>
          <w:color w:val="000000"/>
          <w:sz w:val="28"/>
          <w:szCs w:val="28"/>
          <w:lang w:val="uk-UA"/>
        </w:rPr>
        <w:t xml:space="preserve"> та капітальний </w:t>
      </w:r>
      <w:r w:rsidRPr="00F3735A">
        <w:rPr>
          <w:rFonts w:ascii="Times New Roman" w:hAnsi="Times New Roman"/>
          <w:color w:val="000000"/>
          <w:sz w:val="28"/>
          <w:szCs w:val="28"/>
        </w:rPr>
        <w:t xml:space="preserve"> ремонт доріг на суму</w:t>
      </w:r>
      <w:r>
        <w:rPr>
          <w:rFonts w:ascii="Times New Roman" w:hAnsi="Times New Roman"/>
          <w:color w:val="000000"/>
          <w:sz w:val="28"/>
          <w:szCs w:val="28"/>
          <w:lang w:val="uk-UA"/>
        </w:rPr>
        <w:t xml:space="preserve"> </w:t>
      </w:r>
      <w:r w:rsidRPr="00872C92">
        <w:rPr>
          <w:rFonts w:ascii="Times New Roman" w:hAnsi="Times New Roman"/>
          <w:color w:val="000000"/>
          <w:sz w:val="28"/>
          <w:szCs w:val="28"/>
          <w:lang w:val="uk-UA"/>
        </w:rPr>
        <w:t>3064,9</w:t>
      </w:r>
      <w:r w:rsidRPr="00550B20">
        <w:rPr>
          <w:rFonts w:ascii="Times New Roman" w:hAnsi="Times New Roman"/>
          <w:color w:val="000000"/>
          <w:sz w:val="28"/>
          <w:szCs w:val="28"/>
        </w:rPr>
        <w:t xml:space="preserve"> тис</w:t>
      </w:r>
      <w:r w:rsidRPr="00F3735A">
        <w:rPr>
          <w:rFonts w:ascii="Times New Roman" w:hAnsi="Times New Roman"/>
          <w:color w:val="000000"/>
          <w:sz w:val="28"/>
          <w:szCs w:val="28"/>
        </w:rPr>
        <w:t xml:space="preserve">.грн. </w:t>
      </w:r>
      <w:r>
        <w:rPr>
          <w:rFonts w:ascii="Times New Roman" w:hAnsi="Times New Roman"/>
          <w:color w:val="000000"/>
          <w:sz w:val="28"/>
          <w:szCs w:val="28"/>
          <w:lang w:val="uk-UA"/>
        </w:rPr>
        <w:t>по вулицях</w:t>
      </w:r>
      <w:r w:rsidRPr="00D4547B">
        <w:rPr>
          <w:rFonts w:ascii="Times New Roman" w:hAnsi="Times New Roman"/>
          <w:color w:val="000000"/>
          <w:sz w:val="28"/>
          <w:szCs w:val="28"/>
        </w:rPr>
        <w:t>:</w:t>
      </w:r>
    </w:p>
    <w:p w:rsidR="00BC7505" w:rsidRPr="00D4547B" w:rsidRDefault="00BC7505" w:rsidP="00483F83">
      <w:pPr>
        <w:pStyle w:val="a7"/>
        <w:numPr>
          <w:ilvl w:val="0"/>
          <w:numId w:val="44"/>
        </w:numPr>
        <w:spacing w:after="0" w:line="240" w:lineRule="auto"/>
        <w:ind w:left="0" w:firstLine="567"/>
        <w:rPr>
          <w:lang w:val="uk-UA"/>
        </w:rPr>
      </w:pPr>
      <w:r>
        <w:rPr>
          <w:rFonts w:ascii="Times New Roman" w:hAnsi="Times New Roman"/>
          <w:color w:val="000000"/>
          <w:sz w:val="28"/>
          <w:szCs w:val="28"/>
        </w:rPr>
        <w:t>Вул.</w:t>
      </w:r>
      <w:r>
        <w:rPr>
          <w:rFonts w:ascii="Times New Roman" w:hAnsi="Times New Roman"/>
          <w:color w:val="000000"/>
          <w:sz w:val="28"/>
          <w:szCs w:val="28"/>
          <w:lang w:val="uk-UA"/>
        </w:rPr>
        <w:t xml:space="preserve"> </w:t>
      </w:r>
      <w:r>
        <w:rPr>
          <w:rFonts w:ascii="Times New Roman" w:hAnsi="Times New Roman"/>
          <w:color w:val="000000"/>
          <w:sz w:val="28"/>
          <w:szCs w:val="28"/>
        </w:rPr>
        <w:t>Козацька, Л</w:t>
      </w:r>
      <w:r>
        <w:rPr>
          <w:rFonts w:ascii="Times New Roman" w:hAnsi="Times New Roman"/>
          <w:color w:val="000000"/>
          <w:sz w:val="28"/>
          <w:szCs w:val="28"/>
          <w:lang w:val="uk-UA"/>
        </w:rPr>
        <w:t>і</w:t>
      </w:r>
      <w:r>
        <w:rPr>
          <w:rFonts w:ascii="Times New Roman" w:hAnsi="Times New Roman"/>
          <w:color w:val="000000"/>
          <w:sz w:val="28"/>
          <w:szCs w:val="28"/>
        </w:rPr>
        <w:t>вобережна,</w:t>
      </w:r>
      <w:r>
        <w:rPr>
          <w:rFonts w:ascii="Times New Roman" w:hAnsi="Times New Roman"/>
          <w:color w:val="000000"/>
          <w:sz w:val="28"/>
          <w:szCs w:val="28"/>
          <w:lang w:val="uk-UA"/>
        </w:rPr>
        <w:t xml:space="preserve"> </w:t>
      </w:r>
      <w:r>
        <w:rPr>
          <w:rFonts w:ascii="Times New Roman" w:hAnsi="Times New Roman"/>
          <w:color w:val="000000"/>
          <w:sz w:val="28"/>
          <w:szCs w:val="28"/>
        </w:rPr>
        <w:t>Суворова,</w:t>
      </w:r>
      <w:r w:rsidRPr="00D4547B">
        <w:rPr>
          <w:rFonts w:ascii="Times New Roman" w:hAnsi="Times New Roman"/>
          <w:color w:val="000000"/>
          <w:sz w:val="28"/>
          <w:szCs w:val="28"/>
        </w:rPr>
        <w:t xml:space="preserve"> </w:t>
      </w:r>
      <w:r>
        <w:rPr>
          <w:rFonts w:ascii="Times New Roman" w:hAnsi="Times New Roman"/>
          <w:color w:val="000000"/>
          <w:sz w:val="28"/>
          <w:szCs w:val="28"/>
          <w:lang w:val="uk-UA"/>
        </w:rPr>
        <w:t>з</w:t>
      </w:r>
      <w:r w:rsidRPr="00D4547B">
        <w:rPr>
          <w:rFonts w:ascii="Times New Roman" w:hAnsi="Times New Roman"/>
          <w:color w:val="000000"/>
          <w:sz w:val="28"/>
          <w:szCs w:val="28"/>
        </w:rPr>
        <w:t>’</w:t>
      </w:r>
      <w:r>
        <w:rPr>
          <w:rFonts w:ascii="Times New Roman" w:hAnsi="Times New Roman"/>
          <w:color w:val="000000"/>
          <w:sz w:val="28"/>
          <w:szCs w:val="28"/>
          <w:lang w:val="uk-UA"/>
        </w:rPr>
        <w:t>їзд з вул. Ніжинський шлях в м. Носівка</w:t>
      </w:r>
      <w:r w:rsidRPr="00D4547B">
        <w:rPr>
          <w:rFonts w:ascii="Times New Roman" w:hAnsi="Times New Roman"/>
          <w:color w:val="000000"/>
          <w:sz w:val="28"/>
          <w:szCs w:val="28"/>
        </w:rPr>
        <w:t>;</w:t>
      </w:r>
    </w:p>
    <w:p w:rsidR="00BC7505" w:rsidRPr="00D4547B" w:rsidRDefault="00BC7505" w:rsidP="00483F83">
      <w:pPr>
        <w:pStyle w:val="a7"/>
        <w:numPr>
          <w:ilvl w:val="0"/>
          <w:numId w:val="44"/>
        </w:numPr>
        <w:spacing w:after="0" w:line="240" w:lineRule="auto"/>
        <w:ind w:left="0" w:firstLine="567"/>
        <w:rPr>
          <w:lang w:val="uk-UA"/>
        </w:rPr>
      </w:pPr>
      <w:r>
        <w:rPr>
          <w:rFonts w:ascii="Times New Roman" w:hAnsi="Times New Roman"/>
          <w:color w:val="000000"/>
          <w:sz w:val="28"/>
          <w:szCs w:val="28"/>
          <w:lang w:val="uk-UA"/>
        </w:rPr>
        <w:t>Вул. Пісочна в с. Дебреве</w:t>
      </w:r>
      <w:r w:rsidRPr="00D4547B">
        <w:rPr>
          <w:rFonts w:ascii="Times New Roman" w:hAnsi="Times New Roman"/>
          <w:color w:val="000000"/>
          <w:sz w:val="28"/>
          <w:szCs w:val="28"/>
        </w:rPr>
        <w:t>;</w:t>
      </w:r>
    </w:p>
    <w:p w:rsidR="00BC7505" w:rsidRPr="00A81E1F" w:rsidRDefault="00BC7505" w:rsidP="00483F83">
      <w:pPr>
        <w:pStyle w:val="a7"/>
        <w:numPr>
          <w:ilvl w:val="0"/>
          <w:numId w:val="44"/>
        </w:numPr>
        <w:spacing w:after="0" w:line="240" w:lineRule="auto"/>
        <w:ind w:left="0" w:firstLine="567"/>
        <w:rPr>
          <w:lang w:val="uk-UA"/>
        </w:rPr>
      </w:pPr>
      <w:r>
        <w:rPr>
          <w:rFonts w:ascii="Times New Roman" w:hAnsi="Times New Roman"/>
          <w:color w:val="000000"/>
          <w:sz w:val="28"/>
          <w:szCs w:val="28"/>
          <w:lang w:val="uk-UA"/>
        </w:rPr>
        <w:t>Вул.8 Березня в с. Лукашівка</w:t>
      </w:r>
      <w:r w:rsidRPr="00D4547B">
        <w:rPr>
          <w:rFonts w:ascii="Times New Roman" w:hAnsi="Times New Roman"/>
          <w:color w:val="000000"/>
          <w:sz w:val="28"/>
          <w:szCs w:val="28"/>
        </w:rPr>
        <w:t>;</w:t>
      </w:r>
    </w:p>
    <w:p w:rsidR="00BC7505" w:rsidRPr="0065600F" w:rsidRDefault="00BC7505" w:rsidP="00483F83">
      <w:pPr>
        <w:pStyle w:val="a7"/>
        <w:numPr>
          <w:ilvl w:val="0"/>
          <w:numId w:val="44"/>
        </w:numPr>
        <w:spacing w:after="0" w:line="240" w:lineRule="auto"/>
        <w:ind w:left="0" w:firstLine="567"/>
        <w:rPr>
          <w:lang w:val="uk-UA"/>
        </w:rPr>
      </w:pPr>
      <w:r>
        <w:rPr>
          <w:rFonts w:ascii="Times New Roman" w:hAnsi="Times New Roman"/>
          <w:color w:val="000000"/>
          <w:sz w:val="28"/>
          <w:szCs w:val="28"/>
          <w:lang w:val="uk-UA"/>
        </w:rPr>
        <w:t>Вул.В</w:t>
      </w:r>
      <w:r w:rsidRPr="006D284E">
        <w:rPr>
          <w:rFonts w:ascii="Times New Roman" w:hAnsi="Times New Roman"/>
          <w:color w:val="000000"/>
          <w:sz w:val="28"/>
          <w:szCs w:val="28"/>
          <w:lang w:val="uk-UA"/>
        </w:rPr>
        <w:t>олодим</w:t>
      </w:r>
      <w:r>
        <w:rPr>
          <w:rFonts w:ascii="Times New Roman" w:hAnsi="Times New Roman"/>
          <w:color w:val="000000"/>
          <w:sz w:val="28"/>
          <w:szCs w:val="28"/>
          <w:lang w:val="uk-UA"/>
        </w:rPr>
        <w:t>ирська</w:t>
      </w:r>
      <w:r w:rsidR="006D284E">
        <w:rPr>
          <w:rFonts w:ascii="Times New Roman" w:hAnsi="Times New Roman"/>
          <w:color w:val="000000"/>
          <w:sz w:val="28"/>
          <w:szCs w:val="28"/>
          <w:lang w:val="uk-UA"/>
        </w:rPr>
        <w:t xml:space="preserve">  м. Носівка</w:t>
      </w:r>
      <w:r>
        <w:rPr>
          <w:rFonts w:ascii="Times New Roman" w:hAnsi="Times New Roman"/>
          <w:color w:val="000000"/>
          <w:sz w:val="28"/>
          <w:szCs w:val="28"/>
          <w:lang w:val="uk-UA"/>
        </w:rPr>
        <w:t>.</w:t>
      </w:r>
    </w:p>
    <w:p w:rsidR="0065600F" w:rsidRPr="00483F83" w:rsidRDefault="0065600F" w:rsidP="00483F83">
      <w:pPr>
        <w:pStyle w:val="a7"/>
        <w:spacing w:after="0" w:line="240" w:lineRule="auto"/>
        <w:ind w:left="0" w:firstLine="567"/>
        <w:jc w:val="center"/>
        <w:rPr>
          <w:rFonts w:ascii="Times New Roman" w:hAnsi="Times New Roman"/>
          <w:b/>
          <w:color w:val="000000"/>
          <w:sz w:val="28"/>
          <w:szCs w:val="28"/>
          <w:lang w:val="uk-UA"/>
        </w:rPr>
      </w:pPr>
      <w:r w:rsidRPr="00483F83">
        <w:rPr>
          <w:rFonts w:ascii="Times New Roman" w:hAnsi="Times New Roman"/>
          <w:b/>
          <w:color w:val="000000"/>
          <w:sz w:val="28"/>
          <w:szCs w:val="28"/>
          <w:lang w:val="uk-UA"/>
        </w:rPr>
        <w:t>Комунальне  господарство</w:t>
      </w:r>
    </w:p>
    <w:p w:rsidR="0065600F" w:rsidRPr="00ED1B99" w:rsidRDefault="0065600F" w:rsidP="00483F83">
      <w:pPr>
        <w:spacing w:after="0" w:line="240" w:lineRule="auto"/>
        <w:ind w:firstLine="567"/>
        <w:jc w:val="both"/>
        <w:rPr>
          <w:rFonts w:ascii="Times New Roman" w:hAnsi="Times New Roman"/>
          <w:sz w:val="28"/>
          <w:szCs w:val="28"/>
          <w:lang w:val="uk-UA"/>
        </w:rPr>
      </w:pPr>
      <w:r w:rsidRPr="00ED1B99">
        <w:rPr>
          <w:rFonts w:ascii="Times New Roman" w:hAnsi="Times New Roman"/>
          <w:sz w:val="28"/>
          <w:szCs w:val="28"/>
          <w:lang w:val="uk-UA"/>
        </w:rPr>
        <w:t xml:space="preserve">Основним видом діяльності </w:t>
      </w:r>
      <w:r w:rsidR="007B1260" w:rsidRPr="006E38A3">
        <w:rPr>
          <w:rFonts w:ascii="Times New Roman" w:hAnsi="Times New Roman"/>
          <w:b/>
          <w:sz w:val="28"/>
          <w:szCs w:val="28"/>
          <w:lang w:val="uk-UA"/>
        </w:rPr>
        <w:t>КП «Носівка –Комунальник»</w:t>
      </w:r>
      <w:r w:rsidRPr="00ED1B99">
        <w:rPr>
          <w:rFonts w:ascii="Times New Roman" w:hAnsi="Times New Roman"/>
          <w:sz w:val="28"/>
          <w:szCs w:val="28"/>
          <w:lang w:val="uk-UA"/>
        </w:rPr>
        <w:t xml:space="preserve"> є водопостачання та водовідведення, благоустрій та санітарне очищення міста</w:t>
      </w:r>
      <w:r w:rsidR="00ED1B99">
        <w:rPr>
          <w:rFonts w:ascii="Times New Roman" w:hAnsi="Times New Roman"/>
          <w:sz w:val="28"/>
          <w:szCs w:val="28"/>
          <w:lang w:val="uk-UA"/>
        </w:rPr>
        <w:t>,</w:t>
      </w:r>
      <w:r w:rsidRPr="00ED1B99">
        <w:rPr>
          <w:rFonts w:ascii="Times New Roman" w:hAnsi="Times New Roman"/>
          <w:sz w:val="28"/>
          <w:szCs w:val="28"/>
          <w:lang w:val="uk-UA"/>
        </w:rPr>
        <w:t xml:space="preserve"> система благоустрою населених пунктів спрямованих на комфортне проживання та життєдіяльності людей на території населених пунктів: утримання вулично -дорожньої мережі, зовнішнє освітлення територій та вуличне освітлення, озеленення міста та паркових зон відпочинку, утримання прибудинкових територій та утримання інших територій в межах населених пунктів, а також збір та перевезення ТПВ.</w:t>
      </w:r>
    </w:p>
    <w:p w:rsidR="0065600F" w:rsidRPr="007C3F5A" w:rsidRDefault="0065600F" w:rsidP="00483F83">
      <w:pPr>
        <w:spacing w:after="0" w:line="240" w:lineRule="auto"/>
        <w:ind w:firstLine="567"/>
        <w:jc w:val="center"/>
        <w:rPr>
          <w:rFonts w:ascii="Times New Roman" w:hAnsi="Times New Roman"/>
          <w:sz w:val="28"/>
          <w:szCs w:val="28"/>
          <w:lang w:val="uk-UA"/>
        </w:rPr>
      </w:pPr>
      <w:r w:rsidRPr="007C3F5A">
        <w:rPr>
          <w:rFonts w:ascii="Times New Roman" w:hAnsi="Times New Roman"/>
          <w:sz w:val="28"/>
          <w:szCs w:val="28"/>
          <w:lang w:val="uk-UA"/>
        </w:rPr>
        <w:t>Основні показники діяльності.</w:t>
      </w:r>
    </w:p>
    <w:tbl>
      <w:tblPr>
        <w:tblW w:w="865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
        <w:gridCol w:w="6010"/>
        <w:gridCol w:w="2268"/>
      </w:tblGrid>
      <w:tr w:rsidR="00190FDB" w:rsidRPr="007C3F5A" w:rsidTr="00190FDB">
        <w:trPr>
          <w:trHeight w:val="420"/>
        </w:trPr>
        <w:tc>
          <w:tcPr>
            <w:tcW w:w="375" w:type="dxa"/>
          </w:tcPr>
          <w:p w:rsidR="00190FDB" w:rsidRPr="007C3F5A" w:rsidRDefault="00190FDB" w:rsidP="00483F83">
            <w:pPr>
              <w:spacing w:after="0" w:line="240" w:lineRule="auto"/>
              <w:ind w:firstLine="567"/>
              <w:rPr>
                <w:rFonts w:ascii="Times New Roman" w:hAnsi="Times New Roman"/>
                <w:sz w:val="28"/>
                <w:szCs w:val="28"/>
                <w:lang w:val="uk-UA"/>
              </w:rPr>
            </w:pPr>
          </w:p>
        </w:tc>
        <w:tc>
          <w:tcPr>
            <w:tcW w:w="6010" w:type="dxa"/>
          </w:tcPr>
          <w:p w:rsidR="00190FDB" w:rsidRPr="007C3F5A" w:rsidRDefault="00190FDB" w:rsidP="00483F83">
            <w:pPr>
              <w:spacing w:after="0" w:line="240" w:lineRule="auto"/>
              <w:ind w:firstLine="567"/>
              <w:jc w:val="center"/>
              <w:rPr>
                <w:rFonts w:ascii="Times New Roman" w:hAnsi="Times New Roman"/>
                <w:sz w:val="28"/>
                <w:szCs w:val="28"/>
                <w:lang w:val="uk-UA"/>
              </w:rPr>
            </w:pPr>
            <w:r w:rsidRPr="007C3F5A">
              <w:rPr>
                <w:rFonts w:ascii="Times New Roman" w:hAnsi="Times New Roman"/>
                <w:sz w:val="28"/>
                <w:szCs w:val="28"/>
                <w:lang w:val="uk-UA"/>
              </w:rPr>
              <w:t>Водопостачання</w:t>
            </w:r>
          </w:p>
        </w:tc>
        <w:tc>
          <w:tcPr>
            <w:tcW w:w="2268" w:type="dxa"/>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9міс. 2019р.</w:t>
            </w:r>
          </w:p>
          <w:p w:rsidR="00190FDB" w:rsidRPr="007C3F5A" w:rsidRDefault="00190FDB" w:rsidP="00483F83">
            <w:pPr>
              <w:spacing w:after="0" w:line="240" w:lineRule="auto"/>
              <w:ind w:firstLine="567"/>
              <w:rPr>
                <w:rFonts w:ascii="Times New Roman" w:hAnsi="Times New Roman"/>
                <w:sz w:val="28"/>
                <w:szCs w:val="28"/>
                <w:lang w:val="uk-UA"/>
              </w:rPr>
            </w:pPr>
          </w:p>
        </w:tc>
      </w:tr>
      <w:tr w:rsidR="00190FDB" w:rsidRPr="007C3F5A" w:rsidTr="00190FDB">
        <w:trPr>
          <w:trHeight w:val="405"/>
        </w:trPr>
        <w:tc>
          <w:tcPr>
            <w:tcW w:w="375" w:type="dxa"/>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1</w:t>
            </w:r>
          </w:p>
        </w:tc>
        <w:tc>
          <w:tcPr>
            <w:tcW w:w="6010" w:type="dxa"/>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Піднятої води артезіанськими свердловинами – тис. м3</w:t>
            </w:r>
          </w:p>
        </w:tc>
        <w:tc>
          <w:tcPr>
            <w:tcW w:w="2268" w:type="dxa"/>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373,4</w:t>
            </w:r>
          </w:p>
        </w:tc>
      </w:tr>
      <w:tr w:rsidR="00190FDB" w:rsidRPr="007C3F5A" w:rsidTr="00190FDB">
        <w:trPr>
          <w:trHeight w:val="375"/>
        </w:trPr>
        <w:tc>
          <w:tcPr>
            <w:tcW w:w="375" w:type="dxa"/>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2</w:t>
            </w:r>
          </w:p>
        </w:tc>
        <w:tc>
          <w:tcPr>
            <w:tcW w:w="6010" w:type="dxa"/>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Реалізовано води усім споживачам  - тис.м3</w:t>
            </w:r>
          </w:p>
        </w:tc>
        <w:tc>
          <w:tcPr>
            <w:tcW w:w="2268" w:type="dxa"/>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280</w:t>
            </w:r>
          </w:p>
        </w:tc>
      </w:tr>
      <w:tr w:rsidR="00190FDB" w:rsidRPr="007C3F5A" w:rsidTr="00190FDB">
        <w:trPr>
          <w:trHeight w:val="300"/>
        </w:trPr>
        <w:tc>
          <w:tcPr>
            <w:tcW w:w="375" w:type="dxa"/>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3</w:t>
            </w:r>
          </w:p>
        </w:tc>
        <w:tc>
          <w:tcPr>
            <w:tcW w:w="6010" w:type="dxa"/>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Втрати води в % до обсягу поданої в систему  води - %</w:t>
            </w:r>
          </w:p>
        </w:tc>
        <w:tc>
          <w:tcPr>
            <w:tcW w:w="2268" w:type="dxa"/>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26,5</w:t>
            </w:r>
          </w:p>
        </w:tc>
      </w:tr>
      <w:tr w:rsidR="00190FDB" w:rsidRPr="007C3F5A" w:rsidTr="00190FDB">
        <w:trPr>
          <w:trHeight w:val="270"/>
        </w:trPr>
        <w:tc>
          <w:tcPr>
            <w:tcW w:w="375" w:type="dxa"/>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4</w:t>
            </w:r>
          </w:p>
        </w:tc>
        <w:tc>
          <w:tcPr>
            <w:tcW w:w="6010" w:type="dxa"/>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Витрати електроенергії  на підйом води – тис. кВт/год.</w:t>
            </w:r>
          </w:p>
        </w:tc>
        <w:tc>
          <w:tcPr>
            <w:tcW w:w="2268" w:type="dxa"/>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259,4</w:t>
            </w:r>
          </w:p>
        </w:tc>
      </w:tr>
      <w:tr w:rsidR="00190FDB" w:rsidRPr="007C3F5A" w:rsidTr="00190FDB">
        <w:trPr>
          <w:trHeight w:val="300"/>
        </w:trPr>
        <w:tc>
          <w:tcPr>
            <w:tcW w:w="375" w:type="dxa"/>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5</w:t>
            </w:r>
          </w:p>
        </w:tc>
        <w:tc>
          <w:tcPr>
            <w:tcW w:w="6010" w:type="dxa"/>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Тариф на послуги з водопостачання грн.м3</w:t>
            </w:r>
          </w:p>
        </w:tc>
        <w:tc>
          <w:tcPr>
            <w:tcW w:w="2268" w:type="dxa"/>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14,97</w:t>
            </w:r>
          </w:p>
        </w:tc>
      </w:tr>
      <w:tr w:rsidR="00190FDB" w:rsidRPr="007C3F5A" w:rsidTr="00190FDB">
        <w:trPr>
          <w:trHeight w:val="345"/>
        </w:trPr>
        <w:tc>
          <w:tcPr>
            <w:tcW w:w="375" w:type="dxa"/>
            <w:tcBorders>
              <w:bottom w:val="single" w:sz="4" w:space="0" w:color="auto"/>
            </w:tcBorders>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6</w:t>
            </w:r>
          </w:p>
        </w:tc>
        <w:tc>
          <w:tcPr>
            <w:tcW w:w="6010" w:type="dxa"/>
            <w:tcBorders>
              <w:bottom w:val="single" w:sz="4" w:space="0" w:color="auto"/>
            </w:tcBorders>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Рівень відшкодування тарифу -%</w:t>
            </w:r>
          </w:p>
        </w:tc>
        <w:tc>
          <w:tcPr>
            <w:tcW w:w="2268" w:type="dxa"/>
            <w:tcBorders>
              <w:bottom w:val="single" w:sz="4" w:space="0" w:color="auto"/>
            </w:tcBorders>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96,7</w:t>
            </w:r>
          </w:p>
        </w:tc>
      </w:tr>
      <w:tr w:rsidR="00190FDB" w:rsidRPr="007C3F5A" w:rsidTr="00190FDB">
        <w:trPr>
          <w:trHeight w:val="484"/>
        </w:trPr>
        <w:tc>
          <w:tcPr>
            <w:tcW w:w="375" w:type="dxa"/>
            <w:tcBorders>
              <w:top w:val="single" w:sz="4" w:space="0" w:color="auto"/>
              <w:left w:val="single" w:sz="4" w:space="0" w:color="auto"/>
              <w:bottom w:val="single" w:sz="4" w:space="0" w:color="auto"/>
              <w:right w:val="nil"/>
            </w:tcBorders>
          </w:tcPr>
          <w:p w:rsidR="00190FDB" w:rsidRPr="007C3F5A" w:rsidRDefault="00190FDB" w:rsidP="00483F83">
            <w:pPr>
              <w:spacing w:after="0" w:line="240" w:lineRule="auto"/>
              <w:ind w:firstLine="567"/>
              <w:rPr>
                <w:rFonts w:ascii="Times New Roman" w:hAnsi="Times New Roman"/>
                <w:sz w:val="28"/>
                <w:szCs w:val="28"/>
                <w:lang w:val="uk-UA"/>
              </w:rPr>
            </w:pPr>
          </w:p>
        </w:tc>
        <w:tc>
          <w:tcPr>
            <w:tcW w:w="6010" w:type="dxa"/>
            <w:tcBorders>
              <w:top w:val="single" w:sz="4" w:space="0" w:color="auto"/>
              <w:left w:val="nil"/>
              <w:bottom w:val="single" w:sz="4" w:space="0" w:color="auto"/>
              <w:right w:val="nil"/>
            </w:tcBorders>
          </w:tcPr>
          <w:p w:rsidR="00190FDB" w:rsidRPr="007C3F5A" w:rsidRDefault="00190FDB" w:rsidP="00483F83">
            <w:pPr>
              <w:spacing w:after="0" w:line="240" w:lineRule="auto"/>
              <w:ind w:firstLine="567"/>
              <w:jc w:val="center"/>
              <w:rPr>
                <w:rFonts w:ascii="Times New Roman" w:hAnsi="Times New Roman"/>
                <w:sz w:val="28"/>
                <w:szCs w:val="28"/>
                <w:lang w:val="uk-UA"/>
              </w:rPr>
            </w:pPr>
            <w:r w:rsidRPr="007C3F5A">
              <w:rPr>
                <w:rFonts w:ascii="Times New Roman" w:hAnsi="Times New Roman"/>
                <w:sz w:val="28"/>
                <w:szCs w:val="28"/>
                <w:lang w:val="uk-UA"/>
              </w:rPr>
              <w:t>Водовідведення</w:t>
            </w:r>
          </w:p>
        </w:tc>
        <w:tc>
          <w:tcPr>
            <w:tcW w:w="2268" w:type="dxa"/>
            <w:tcBorders>
              <w:top w:val="single" w:sz="4" w:space="0" w:color="auto"/>
              <w:left w:val="nil"/>
              <w:bottom w:val="single" w:sz="4" w:space="0" w:color="auto"/>
              <w:right w:val="single" w:sz="4" w:space="0" w:color="auto"/>
            </w:tcBorders>
          </w:tcPr>
          <w:p w:rsidR="00190FDB" w:rsidRPr="007C3F5A" w:rsidRDefault="00190FDB" w:rsidP="00483F83">
            <w:pPr>
              <w:spacing w:after="0" w:line="240" w:lineRule="auto"/>
              <w:ind w:firstLine="567"/>
              <w:rPr>
                <w:rFonts w:ascii="Times New Roman" w:hAnsi="Times New Roman"/>
                <w:sz w:val="28"/>
                <w:szCs w:val="28"/>
                <w:lang w:val="uk-UA"/>
              </w:rPr>
            </w:pPr>
          </w:p>
        </w:tc>
      </w:tr>
      <w:tr w:rsidR="00190FDB" w:rsidRPr="007C3F5A" w:rsidTr="00190FDB">
        <w:trPr>
          <w:trHeight w:val="263"/>
        </w:trPr>
        <w:tc>
          <w:tcPr>
            <w:tcW w:w="375" w:type="dxa"/>
            <w:tcBorders>
              <w:top w:val="single" w:sz="4" w:space="0" w:color="auto"/>
            </w:tcBorders>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1</w:t>
            </w:r>
          </w:p>
        </w:tc>
        <w:tc>
          <w:tcPr>
            <w:tcW w:w="6010" w:type="dxa"/>
            <w:tcBorders>
              <w:top w:val="single" w:sz="4" w:space="0" w:color="auto"/>
            </w:tcBorders>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Пропущено стоків тис.м3</w:t>
            </w:r>
          </w:p>
        </w:tc>
        <w:tc>
          <w:tcPr>
            <w:tcW w:w="2268" w:type="dxa"/>
            <w:tcBorders>
              <w:top w:val="single" w:sz="4" w:space="0" w:color="auto"/>
            </w:tcBorders>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24,3</w:t>
            </w:r>
          </w:p>
        </w:tc>
      </w:tr>
      <w:tr w:rsidR="00190FDB" w:rsidRPr="007C3F5A" w:rsidTr="007B1260">
        <w:trPr>
          <w:trHeight w:val="699"/>
        </w:trPr>
        <w:tc>
          <w:tcPr>
            <w:tcW w:w="375" w:type="dxa"/>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2</w:t>
            </w:r>
          </w:p>
        </w:tc>
        <w:tc>
          <w:tcPr>
            <w:tcW w:w="6010" w:type="dxa"/>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Витрати електроенергії на пропуск стоків – тис. кВт/год</w:t>
            </w:r>
          </w:p>
        </w:tc>
        <w:tc>
          <w:tcPr>
            <w:tcW w:w="2268" w:type="dxa"/>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10,7</w:t>
            </w:r>
          </w:p>
        </w:tc>
      </w:tr>
      <w:tr w:rsidR="00190FDB" w:rsidRPr="007C3F5A" w:rsidTr="00190FDB">
        <w:trPr>
          <w:trHeight w:val="240"/>
        </w:trPr>
        <w:tc>
          <w:tcPr>
            <w:tcW w:w="375" w:type="dxa"/>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3</w:t>
            </w:r>
          </w:p>
        </w:tc>
        <w:tc>
          <w:tcPr>
            <w:tcW w:w="6010" w:type="dxa"/>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Тариф на послуги з водовідведення грн.м3</w:t>
            </w:r>
          </w:p>
          <w:p w:rsidR="00190FDB" w:rsidRPr="007C3F5A" w:rsidRDefault="00190FDB" w:rsidP="00483F83">
            <w:pPr>
              <w:pStyle w:val="a7"/>
              <w:numPr>
                <w:ilvl w:val="0"/>
                <w:numId w:val="38"/>
              </w:numPr>
              <w:spacing w:after="0" w:line="240" w:lineRule="auto"/>
              <w:ind w:left="0" w:firstLine="567"/>
              <w:rPr>
                <w:rFonts w:ascii="Times New Roman" w:hAnsi="Times New Roman"/>
                <w:sz w:val="28"/>
                <w:szCs w:val="28"/>
                <w:lang w:val="uk-UA"/>
              </w:rPr>
            </w:pPr>
            <w:r w:rsidRPr="007C3F5A">
              <w:rPr>
                <w:rFonts w:ascii="Times New Roman" w:hAnsi="Times New Roman"/>
                <w:sz w:val="28"/>
                <w:szCs w:val="28"/>
                <w:lang w:val="uk-UA"/>
              </w:rPr>
              <w:t>Населення</w:t>
            </w:r>
          </w:p>
          <w:p w:rsidR="00190FDB" w:rsidRPr="007C3F5A" w:rsidRDefault="00190FDB" w:rsidP="00483F83">
            <w:pPr>
              <w:pStyle w:val="a7"/>
              <w:numPr>
                <w:ilvl w:val="0"/>
                <w:numId w:val="38"/>
              </w:numPr>
              <w:spacing w:after="0" w:line="240" w:lineRule="auto"/>
              <w:ind w:left="0" w:firstLine="567"/>
              <w:rPr>
                <w:rFonts w:ascii="Times New Roman" w:hAnsi="Times New Roman"/>
                <w:sz w:val="28"/>
                <w:szCs w:val="28"/>
                <w:lang w:val="uk-UA"/>
              </w:rPr>
            </w:pPr>
            <w:r w:rsidRPr="007C3F5A">
              <w:rPr>
                <w:rFonts w:ascii="Times New Roman" w:hAnsi="Times New Roman"/>
                <w:sz w:val="28"/>
                <w:szCs w:val="28"/>
                <w:lang w:val="uk-UA"/>
              </w:rPr>
              <w:t>Бюджетні та інші споживачі</w:t>
            </w:r>
          </w:p>
        </w:tc>
        <w:tc>
          <w:tcPr>
            <w:tcW w:w="2268" w:type="dxa"/>
          </w:tcPr>
          <w:p w:rsidR="00190FDB" w:rsidRPr="007C3F5A" w:rsidRDefault="00190FDB" w:rsidP="00483F83">
            <w:pPr>
              <w:spacing w:after="0" w:line="240" w:lineRule="auto"/>
              <w:ind w:firstLine="567"/>
              <w:rPr>
                <w:rFonts w:ascii="Times New Roman" w:hAnsi="Times New Roman"/>
                <w:sz w:val="28"/>
                <w:szCs w:val="28"/>
                <w:lang w:val="uk-UA"/>
              </w:rPr>
            </w:pPr>
          </w:p>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18,80</w:t>
            </w:r>
          </w:p>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26,28</w:t>
            </w:r>
          </w:p>
        </w:tc>
      </w:tr>
      <w:tr w:rsidR="00190FDB" w:rsidRPr="007C3F5A" w:rsidTr="00190FDB">
        <w:trPr>
          <w:trHeight w:val="345"/>
        </w:trPr>
        <w:tc>
          <w:tcPr>
            <w:tcW w:w="375" w:type="dxa"/>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4</w:t>
            </w:r>
          </w:p>
        </w:tc>
        <w:tc>
          <w:tcPr>
            <w:tcW w:w="6010" w:type="dxa"/>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Рівень відшкодування тарифу -%</w:t>
            </w:r>
          </w:p>
        </w:tc>
        <w:tc>
          <w:tcPr>
            <w:tcW w:w="2268" w:type="dxa"/>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96,8</w:t>
            </w:r>
          </w:p>
        </w:tc>
      </w:tr>
    </w:tbl>
    <w:p w:rsidR="0065600F" w:rsidRPr="007C3F5A" w:rsidRDefault="0065600F" w:rsidP="00483F83">
      <w:pPr>
        <w:spacing w:after="0" w:line="240" w:lineRule="auto"/>
        <w:ind w:firstLine="567"/>
        <w:jc w:val="both"/>
        <w:rPr>
          <w:rFonts w:ascii="Times New Roman" w:hAnsi="Times New Roman"/>
          <w:sz w:val="28"/>
          <w:szCs w:val="28"/>
          <w:lang w:val="uk-UA"/>
        </w:rPr>
      </w:pPr>
      <w:r w:rsidRPr="007C3F5A">
        <w:rPr>
          <w:rFonts w:ascii="Times New Roman" w:hAnsi="Times New Roman"/>
          <w:sz w:val="28"/>
          <w:szCs w:val="28"/>
          <w:lang w:val="uk-UA"/>
        </w:rPr>
        <w:t>Дохід по водопостачанню за 9 міс. – 3153,6 тис.грн. та по водовідведенню – 407,</w:t>
      </w:r>
      <w:r w:rsidRPr="007C3F5A">
        <w:rPr>
          <w:rFonts w:ascii="Times New Roman" w:hAnsi="Times New Roman"/>
          <w:sz w:val="28"/>
          <w:szCs w:val="28"/>
        </w:rPr>
        <w:t>6</w:t>
      </w:r>
      <w:r w:rsidRPr="007C3F5A">
        <w:rPr>
          <w:rFonts w:ascii="Times New Roman" w:hAnsi="Times New Roman"/>
          <w:sz w:val="28"/>
          <w:szCs w:val="28"/>
          <w:lang w:val="uk-UA"/>
        </w:rPr>
        <w:t xml:space="preserve"> тис.грн. </w:t>
      </w:r>
    </w:p>
    <w:p w:rsidR="0065600F" w:rsidRPr="007C3F5A" w:rsidRDefault="0065600F" w:rsidP="00483F83">
      <w:pPr>
        <w:spacing w:after="0" w:line="240" w:lineRule="auto"/>
        <w:ind w:firstLine="567"/>
        <w:jc w:val="both"/>
        <w:rPr>
          <w:rFonts w:ascii="Times New Roman" w:hAnsi="Times New Roman"/>
          <w:sz w:val="28"/>
          <w:szCs w:val="28"/>
          <w:lang w:val="uk-UA"/>
        </w:rPr>
      </w:pPr>
      <w:r w:rsidRPr="007C3F5A">
        <w:rPr>
          <w:rFonts w:ascii="Times New Roman" w:hAnsi="Times New Roman"/>
          <w:sz w:val="28"/>
          <w:szCs w:val="28"/>
          <w:lang w:val="uk-UA"/>
        </w:rPr>
        <w:t>На виконання вимог спеціального дозволу на користування надрами, підприємство проводить роботи по підготовці гідрогеологічних  матеріалів по геологічному вивченню запасів корисних копалин, з метою подальшого їх затвердження.</w:t>
      </w:r>
    </w:p>
    <w:p w:rsidR="0065600F" w:rsidRPr="007C3F5A" w:rsidRDefault="0065600F" w:rsidP="00483F83">
      <w:pPr>
        <w:spacing w:after="0" w:line="240" w:lineRule="auto"/>
        <w:ind w:firstLine="567"/>
        <w:jc w:val="center"/>
        <w:rPr>
          <w:rFonts w:ascii="Times New Roman" w:hAnsi="Times New Roman"/>
          <w:color w:val="000000"/>
          <w:sz w:val="28"/>
          <w:szCs w:val="28"/>
          <w:lang w:val="uk-UA"/>
        </w:rPr>
      </w:pPr>
      <w:r w:rsidRPr="007C3F5A">
        <w:rPr>
          <w:rFonts w:ascii="Times New Roman" w:hAnsi="Times New Roman"/>
          <w:color w:val="000000"/>
          <w:sz w:val="28"/>
          <w:szCs w:val="28"/>
          <w:lang w:val="uk-UA"/>
        </w:rPr>
        <w:t xml:space="preserve">В сфері поводження з відходами досягнуті </w:t>
      </w:r>
      <w:r w:rsidR="00190FDB">
        <w:rPr>
          <w:rFonts w:ascii="Times New Roman" w:hAnsi="Times New Roman"/>
          <w:color w:val="000000"/>
          <w:sz w:val="28"/>
          <w:szCs w:val="28"/>
          <w:lang w:val="uk-UA"/>
        </w:rPr>
        <w:t>наступні</w:t>
      </w:r>
      <w:r w:rsidRPr="007C3F5A">
        <w:rPr>
          <w:rFonts w:ascii="Times New Roman" w:hAnsi="Times New Roman"/>
          <w:color w:val="000000"/>
          <w:sz w:val="28"/>
          <w:szCs w:val="28"/>
          <w:lang w:val="uk-UA"/>
        </w:rPr>
        <w:t xml:space="preserve"> показники :</w:t>
      </w:r>
    </w:p>
    <w:p w:rsidR="0065600F" w:rsidRPr="007C3F5A" w:rsidRDefault="0065600F" w:rsidP="00483F83">
      <w:pPr>
        <w:spacing w:after="0" w:line="240" w:lineRule="auto"/>
        <w:ind w:firstLine="567"/>
        <w:rPr>
          <w:rFonts w:ascii="Times New Roman" w:hAnsi="Times New Roman"/>
          <w:color w:val="000000"/>
          <w:sz w:val="28"/>
          <w:szCs w:val="28"/>
          <w:lang w:val="uk-UA"/>
        </w:rPr>
      </w:pPr>
      <w:r w:rsidRPr="007C3F5A">
        <w:rPr>
          <w:rFonts w:ascii="Times New Roman" w:hAnsi="Times New Roman"/>
          <w:color w:val="000000"/>
          <w:sz w:val="28"/>
          <w:szCs w:val="28"/>
          <w:lang w:val="uk-UA"/>
        </w:rPr>
        <w:t xml:space="preserve">Всього заключено договорів  по населенню </w:t>
      </w:r>
      <w:r w:rsidR="007C3F5A">
        <w:rPr>
          <w:rFonts w:ascii="Times New Roman" w:hAnsi="Times New Roman"/>
          <w:color w:val="000000"/>
          <w:sz w:val="28"/>
          <w:szCs w:val="28"/>
          <w:lang w:val="uk-UA"/>
        </w:rPr>
        <w:t xml:space="preserve">3582, </w:t>
      </w:r>
      <w:r w:rsidRPr="007C3F5A">
        <w:rPr>
          <w:rFonts w:ascii="Times New Roman" w:hAnsi="Times New Roman"/>
          <w:color w:val="000000"/>
          <w:sz w:val="28"/>
          <w:szCs w:val="28"/>
          <w:lang w:val="uk-UA"/>
        </w:rPr>
        <w:t>з них :</w:t>
      </w:r>
    </w:p>
    <w:p w:rsidR="007C3F5A" w:rsidRDefault="0065600F" w:rsidP="00483F83">
      <w:pPr>
        <w:spacing w:after="0" w:line="240" w:lineRule="auto"/>
        <w:ind w:firstLine="567"/>
        <w:rPr>
          <w:rFonts w:ascii="Times New Roman" w:hAnsi="Times New Roman"/>
          <w:color w:val="000000"/>
          <w:sz w:val="28"/>
          <w:szCs w:val="28"/>
          <w:lang w:val="uk-UA"/>
        </w:rPr>
      </w:pPr>
      <w:r w:rsidRPr="007C3F5A">
        <w:rPr>
          <w:rFonts w:ascii="Times New Roman" w:hAnsi="Times New Roman"/>
          <w:color w:val="000000"/>
          <w:sz w:val="28"/>
          <w:szCs w:val="28"/>
          <w:lang w:val="uk-UA"/>
        </w:rPr>
        <w:t>м. Носівка – 2</w:t>
      </w:r>
      <w:r w:rsidRPr="007C3F5A">
        <w:rPr>
          <w:rFonts w:ascii="Times New Roman" w:hAnsi="Times New Roman"/>
          <w:color w:val="000000"/>
          <w:sz w:val="28"/>
          <w:szCs w:val="28"/>
        </w:rPr>
        <w:t>9</w:t>
      </w:r>
      <w:r w:rsidRPr="007C3F5A">
        <w:rPr>
          <w:rFonts w:ascii="Times New Roman" w:hAnsi="Times New Roman"/>
          <w:color w:val="000000"/>
          <w:sz w:val="28"/>
          <w:szCs w:val="28"/>
          <w:lang w:val="uk-UA"/>
        </w:rPr>
        <w:t>13</w:t>
      </w:r>
    </w:p>
    <w:p w:rsidR="0065600F" w:rsidRPr="007C3F5A" w:rsidRDefault="0065600F" w:rsidP="00483F83">
      <w:pPr>
        <w:spacing w:after="0" w:line="240" w:lineRule="auto"/>
        <w:ind w:firstLine="567"/>
        <w:rPr>
          <w:rFonts w:ascii="Times New Roman" w:hAnsi="Times New Roman"/>
          <w:color w:val="FF0000"/>
          <w:sz w:val="28"/>
          <w:szCs w:val="28"/>
          <w:lang w:val="uk-UA"/>
        </w:rPr>
      </w:pPr>
      <w:r w:rsidRPr="007C3F5A">
        <w:rPr>
          <w:rFonts w:ascii="Times New Roman" w:hAnsi="Times New Roman"/>
          <w:color w:val="000000"/>
          <w:sz w:val="28"/>
          <w:szCs w:val="28"/>
          <w:lang w:val="uk-UA"/>
        </w:rPr>
        <w:t xml:space="preserve">с. Володькова </w:t>
      </w:r>
      <w:r w:rsidR="007C3F5A">
        <w:rPr>
          <w:rFonts w:ascii="Times New Roman" w:hAnsi="Times New Roman"/>
          <w:color w:val="000000"/>
          <w:sz w:val="28"/>
          <w:szCs w:val="28"/>
          <w:lang w:val="uk-UA"/>
        </w:rPr>
        <w:t>Д</w:t>
      </w:r>
      <w:r w:rsidRPr="007C3F5A">
        <w:rPr>
          <w:rFonts w:ascii="Times New Roman" w:hAnsi="Times New Roman"/>
          <w:color w:val="000000"/>
          <w:sz w:val="28"/>
          <w:szCs w:val="28"/>
          <w:lang w:val="uk-UA"/>
        </w:rPr>
        <w:t xml:space="preserve">івиця –669 </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
        <w:gridCol w:w="6010"/>
        <w:gridCol w:w="1985"/>
      </w:tblGrid>
      <w:tr w:rsidR="00190FDB" w:rsidRPr="00784D9E" w:rsidTr="00190FDB">
        <w:trPr>
          <w:trHeight w:val="420"/>
        </w:trPr>
        <w:tc>
          <w:tcPr>
            <w:tcW w:w="375" w:type="dxa"/>
          </w:tcPr>
          <w:p w:rsidR="00190FDB" w:rsidRPr="007C3F5A" w:rsidRDefault="00190FDB" w:rsidP="00483F83">
            <w:pPr>
              <w:spacing w:after="0" w:line="240" w:lineRule="auto"/>
              <w:ind w:firstLine="567"/>
              <w:rPr>
                <w:rFonts w:ascii="Times New Roman" w:hAnsi="Times New Roman"/>
                <w:sz w:val="28"/>
                <w:szCs w:val="28"/>
                <w:lang w:val="uk-UA"/>
              </w:rPr>
            </w:pPr>
          </w:p>
        </w:tc>
        <w:tc>
          <w:tcPr>
            <w:tcW w:w="6010" w:type="dxa"/>
          </w:tcPr>
          <w:p w:rsidR="00190FDB" w:rsidRPr="007C3F5A" w:rsidRDefault="00190FDB" w:rsidP="00483F83">
            <w:pPr>
              <w:spacing w:after="0" w:line="240" w:lineRule="auto"/>
              <w:ind w:firstLine="567"/>
              <w:jc w:val="center"/>
              <w:rPr>
                <w:rFonts w:ascii="Times New Roman" w:hAnsi="Times New Roman"/>
                <w:sz w:val="28"/>
                <w:szCs w:val="28"/>
                <w:lang w:val="uk-UA"/>
              </w:rPr>
            </w:pPr>
          </w:p>
        </w:tc>
        <w:tc>
          <w:tcPr>
            <w:tcW w:w="1985" w:type="dxa"/>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9 міс. 2019р.</w:t>
            </w:r>
          </w:p>
        </w:tc>
      </w:tr>
      <w:tr w:rsidR="00190FDB" w:rsidRPr="00784D9E" w:rsidTr="00190FDB">
        <w:trPr>
          <w:trHeight w:val="405"/>
        </w:trPr>
        <w:tc>
          <w:tcPr>
            <w:tcW w:w="375" w:type="dxa"/>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1</w:t>
            </w:r>
          </w:p>
        </w:tc>
        <w:tc>
          <w:tcPr>
            <w:tcW w:w="6010" w:type="dxa"/>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Загальний обсяг вивезених ТПВ -т</w:t>
            </w:r>
          </w:p>
        </w:tc>
        <w:tc>
          <w:tcPr>
            <w:tcW w:w="1985" w:type="dxa"/>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2019</w:t>
            </w:r>
          </w:p>
        </w:tc>
      </w:tr>
      <w:tr w:rsidR="00190FDB" w:rsidRPr="00784D9E" w:rsidTr="00190FDB">
        <w:trPr>
          <w:trHeight w:val="375"/>
        </w:trPr>
        <w:tc>
          <w:tcPr>
            <w:tcW w:w="375" w:type="dxa"/>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2</w:t>
            </w:r>
          </w:p>
        </w:tc>
        <w:tc>
          <w:tcPr>
            <w:tcW w:w="6010" w:type="dxa"/>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Процент охоплення населення послугами із збирання ТПВ - %</w:t>
            </w:r>
          </w:p>
        </w:tc>
        <w:tc>
          <w:tcPr>
            <w:tcW w:w="1985" w:type="dxa"/>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75</w:t>
            </w:r>
          </w:p>
        </w:tc>
      </w:tr>
      <w:tr w:rsidR="00190FDB" w:rsidRPr="00784D9E" w:rsidTr="00190FDB">
        <w:trPr>
          <w:trHeight w:val="300"/>
        </w:trPr>
        <w:tc>
          <w:tcPr>
            <w:tcW w:w="375" w:type="dxa"/>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3</w:t>
            </w:r>
          </w:p>
        </w:tc>
        <w:tc>
          <w:tcPr>
            <w:tcW w:w="6010" w:type="dxa"/>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Обсяг реалізованих послуг – тис. грн.</w:t>
            </w:r>
          </w:p>
        </w:tc>
        <w:tc>
          <w:tcPr>
            <w:tcW w:w="1985" w:type="dxa"/>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529,2</w:t>
            </w:r>
          </w:p>
        </w:tc>
      </w:tr>
      <w:tr w:rsidR="00190FDB" w:rsidRPr="00784D9E" w:rsidTr="00190FDB">
        <w:trPr>
          <w:trHeight w:val="270"/>
        </w:trPr>
        <w:tc>
          <w:tcPr>
            <w:tcW w:w="375" w:type="dxa"/>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4</w:t>
            </w:r>
          </w:p>
        </w:tc>
        <w:tc>
          <w:tcPr>
            <w:tcW w:w="6010" w:type="dxa"/>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Обсяг сплачених послуг – тис.грн.</w:t>
            </w:r>
          </w:p>
        </w:tc>
        <w:tc>
          <w:tcPr>
            <w:tcW w:w="1985" w:type="dxa"/>
          </w:tcPr>
          <w:p w:rsidR="00190FDB" w:rsidRPr="007C3F5A" w:rsidRDefault="00190FDB" w:rsidP="00483F83">
            <w:pPr>
              <w:spacing w:after="0" w:line="240" w:lineRule="auto"/>
              <w:ind w:firstLine="567"/>
              <w:rPr>
                <w:rFonts w:ascii="Times New Roman" w:hAnsi="Times New Roman"/>
                <w:sz w:val="28"/>
                <w:szCs w:val="28"/>
                <w:lang w:val="uk-UA"/>
              </w:rPr>
            </w:pPr>
            <w:r w:rsidRPr="007C3F5A">
              <w:rPr>
                <w:rFonts w:ascii="Times New Roman" w:hAnsi="Times New Roman"/>
                <w:sz w:val="28"/>
                <w:szCs w:val="28"/>
                <w:lang w:val="uk-UA"/>
              </w:rPr>
              <w:t>475,3</w:t>
            </w:r>
          </w:p>
        </w:tc>
      </w:tr>
      <w:tr w:rsidR="00190FDB" w:rsidRPr="00784D9E" w:rsidTr="00190FDB">
        <w:trPr>
          <w:gridAfter w:val="1"/>
          <w:wAfter w:w="1985" w:type="dxa"/>
        </w:trPr>
        <w:tc>
          <w:tcPr>
            <w:tcW w:w="375" w:type="dxa"/>
            <w:tcBorders>
              <w:top w:val="single" w:sz="4" w:space="0" w:color="auto"/>
              <w:left w:val="nil"/>
              <w:bottom w:val="nil"/>
              <w:right w:val="nil"/>
            </w:tcBorders>
          </w:tcPr>
          <w:p w:rsidR="00190FDB" w:rsidRPr="00784D9E" w:rsidRDefault="00190FDB" w:rsidP="00483F83">
            <w:pPr>
              <w:spacing w:after="0" w:line="240" w:lineRule="auto"/>
              <w:ind w:firstLine="567"/>
              <w:rPr>
                <w:lang w:val="uk-UA"/>
              </w:rPr>
            </w:pPr>
          </w:p>
        </w:tc>
        <w:tc>
          <w:tcPr>
            <w:tcW w:w="6010" w:type="dxa"/>
            <w:tcBorders>
              <w:top w:val="single" w:sz="4" w:space="0" w:color="auto"/>
              <w:left w:val="nil"/>
              <w:bottom w:val="nil"/>
              <w:right w:val="nil"/>
            </w:tcBorders>
          </w:tcPr>
          <w:p w:rsidR="00190FDB" w:rsidRPr="000C150F" w:rsidRDefault="00190FDB" w:rsidP="00483F83">
            <w:pPr>
              <w:spacing w:after="0" w:line="240" w:lineRule="auto"/>
              <w:ind w:firstLine="567"/>
              <w:rPr>
                <w:lang w:val="uk-UA"/>
              </w:rPr>
            </w:pPr>
          </w:p>
        </w:tc>
      </w:tr>
    </w:tbl>
    <w:p w:rsidR="0065600F" w:rsidRPr="00190FDB" w:rsidRDefault="00190FDB" w:rsidP="00483F83">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65600F" w:rsidRPr="007C3F5A">
        <w:rPr>
          <w:rFonts w:ascii="Times New Roman" w:hAnsi="Times New Roman"/>
          <w:sz w:val="28"/>
          <w:szCs w:val="28"/>
          <w:lang w:val="uk-UA"/>
        </w:rPr>
        <w:t>За 9 міс. 2019р. за кошти місцевого бюджету придбано та використано на обслуговування благоустрою міста: паливно-мастильні матеріали  на суму – 978,7тис.грн., виплачена зар</w:t>
      </w:r>
      <w:r>
        <w:rPr>
          <w:rFonts w:ascii="Times New Roman" w:hAnsi="Times New Roman"/>
          <w:sz w:val="28"/>
          <w:szCs w:val="28"/>
          <w:lang w:val="uk-UA"/>
        </w:rPr>
        <w:t xml:space="preserve">обітна </w:t>
      </w:r>
      <w:r w:rsidR="0065600F" w:rsidRPr="007C3F5A">
        <w:rPr>
          <w:rFonts w:ascii="Times New Roman" w:hAnsi="Times New Roman"/>
          <w:sz w:val="28"/>
          <w:szCs w:val="28"/>
          <w:lang w:val="uk-UA"/>
        </w:rPr>
        <w:t>плата – 2002,9 тис.грн.</w:t>
      </w:r>
      <w:r>
        <w:rPr>
          <w:rFonts w:ascii="Times New Roman" w:hAnsi="Times New Roman"/>
          <w:sz w:val="28"/>
          <w:szCs w:val="28"/>
          <w:lang w:val="uk-UA"/>
        </w:rPr>
        <w:t xml:space="preserve">, сплачено </w:t>
      </w:r>
      <w:r w:rsidR="0065600F" w:rsidRPr="007C3F5A">
        <w:rPr>
          <w:rFonts w:ascii="Times New Roman" w:hAnsi="Times New Roman"/>
          <w:sz w:val="28"/>
          <w:szCs w:val="28"/>
          <w:lang w:val="uk-UA"/>
        </w:rPr>
        <w:t xml:space="preserve"> ЄСВ 433,7 тис.грн., закуплено запасних частин та матеріалів – 396,1 тис.грн., </w:t>
      </w:r>
      <w:r>
        <w:rPr>
          <w:rFonts w:ascii="Times New Roman" w:hAnsi="Times New Roman"/>
          <w:sz w:val="28"/>
          <w:szCs w:val="28"/>
          <w:lang w:val="uk-UA"/>
        </w:rPr>
        <w:t>е</w:t>
      </w:r>
      <w:r w:rsidR="0065600F" w:rsidRPr="007C3F5A">
        <w:rPr>
          <w:rFonts w:ascii="Times New Roman" w:hAnsi="Times New Roman"/>
          <w:sz w:val="28"/>
          <w:szCs w:val="28"/>
          <w:lang w:val="uk-UA"/>
        </w:rPr>
        <w:t xml:space="preserve">лектрообладнання на суму 261,5 тис.грн., навчання працівників з електробезпеки – 7,9 тис.грн., ремонт автомобіля, діагностика, тех. огляд та страховка автомобілів – 24,6 тис.грн., сплатили за електроенергію вуличного </w:t>
      </w:r>
      <w:r w:rsidR="0065600F" w:rsidRPr="00190FDB">
        <w:rPr>
          <w:rFonts w:ascii="Times New Roman" w:hAnsi="Times New Roman"/>
          <w:sz w:val="28"/>
          <w:szCs w:val="28"/>
          <w:lang w:val="uk-UA"/>
        </w:rPr>
        <w:t>освітлення – 525,4 тис.грн.</w:t>
      </w:r>
    </w:p>
    <w:p w:rsidR="00190FDB" w:rsidRPr="00190FDB" w:rsidRDefault="00190FDB" w:rsidP="00483F83">
      <w:pPr>
        <w:spacing w:after="0" w:line="240" w:lineRule="auto"/>
        <w:ind w:firstLine="567"/>
        <w:jc w:val="both"/>
        <w:rPr>
          <w:rFonts w:ascii="Times New Roman" w:hAnsi="Times New Roman"/>
          <w:sz w:val="28"/>
          <w:szCs w:val="28"/>
          <w:lang w:val="uk-UA"/>
        </w:rPr>
      </w:pPr>
      <w:r w:rsidRPr="00190FDB">
        <w:rPr>
          <w:rFonts w:ascii="Times New Roman" w:hAnsi="Times New Roman"/>
          <w:sz w:val="28"/>
          <w:szCs w:val="28"/>
          <w:lang w:val="uk-UA"/>
        </w:rPr>
        <w:t>За рахунок  коштів субвенції на формування інфраструктури придбано сміттєвоз МАЗ на суму 2240,00 тис.грн.</w:t>
      </w:r>
    </w:p>
    <w:tbl>
      <w:tblPr>
        <w:tblW w:w="14334" w:type="dxa"/>
        <w:tblInd w:w="93" w:type="dxa"/>
        <w:tblLook w:val="04A0" w:firstRow="1" w:lastRow="0" w:firstColumn="1" w:lastColumn="0" w:noHBand="0" w:noVBand="1"/>
      </w:tblPr>
      <w:tblGrid>
        <w:gridCol w:w="9654"/>
        <w:gridCol w:w="2040"/>
        <w:gridCol w:w="2640"/>
      </w:tblGrid>
      <w:tr w:rsidR="0065600F" w:rsidRPr="00A84F90" w:rsidTr="006E38A3">
        <w:trPr>
          <w:trHeight w:val="240"/>
        </w:trPr>
        <w:tc>
          <w:tcPr>
            <w:tcW w:w="9654" w:type="dxa"/>
            <w:tcBorders>
              <w:top w:val="nil"/>
              <w:left w:val="nil"/>
              <w:bottom w:val="nil"/>
              <w:right w:val="nil"/>
            </w:tcBorders>
            <w:shd w:val="clear" w:color="auto" w:fill="auto"/>
            <w:noWrap/>
            <w:vAlign w:val="bottom"/>
            <w:hideMark/>
          </w:tcPr>
          <w:p w:rsidR="0065600F" w:rsidRPr="0065600F" w:rsidRDefault="0065600F" w:rsidP="00483F83">
            <w:pPr>
              <w:spacing w:after="0" w:line="240" w:lineRule="auto"/>
              <w:ind w:firstLine="567"/>
              <w:rPr>
                <w:color w:val="000000"/>
                <w:sz w:val="18"/>
                <w:szCs w:val="18"/>
                <w:lang w:val="uk-UA"/>
              </w:rPr>
            </w:pPr>
          </w:p>
        </w:tc>
        <w:tc>
          <w:tcPr>
            <w:tcW w:w="2040" w:type="dxa"/>
            <w:tcBorders>
              <w:top w:val="nil"/>
              <w:left w:val="nil"/>
              <w:bottom w:val="nil"/>
              <w:right w:val="nil"/>
            </w:tcBorders>
            <w:shd w:val="clear" w:color="auto" w:fill="auto"/>
            <w:noWrap/>
            <w:vAlign w:val="bottom"/>
            <w:hideMark/>
          </w:tcPr>
          <w:p w:rsidR="0065600F" w:rsidRPr="0065600F" w:rsidRDefault="0065600F" w:rsidP="00483F83">
            <w:pPr>
              <w:spacing w:after="0" w:line="240" w:lineRule="auto"/>
              <w:ind w:firstLine="567"/>
              <w:rPr>
                <w:color w:val="000000"/>
                <w:sz w:val="18"/>
                <w:szCs w:val="18"/>
                <w:lang w:val="uk-UA"/>
              </w:rPr>
            </w:pPr>
          </w:p>
        </w:tc>
        <w:tc>
          <w:tcPr>
            <w:tcW w:w="2640" w:type="dxa"/>
            <w:tcBorders>
              <w:top w:val="nil"/>
              <w:left w:val="nil"/>
              <w:bottom w:val="nil"/>
              <w:right w:val="nil"/>
            </w:tcBorders>
            <w:shd w:val="clear" w:color="auto" w:fill="auto"/>
            <w:noWrap/>
            <w:vAlign w:val="bottom"/>
            <w:hideMark/>
          </w:tcPr>
          <w:p w:rsidR="0065600F" w:rsidRPr="0065600F" w:rsidRDefault="0065600F" w:rsidP="00483F83">
            <w:pPr>
              <w:spacing w:after="0" w:line="240" w:lineRule="auto"/>
              <w:ind w:firstLine="567"/>
              <w:rPr>
                <w:color w:val="000000"/>
                <w:sz w:val="18"/>
                <w:szCs w:val="18"/>
                <w:lang w:val="uk-UA"/>
              </w:rPr>
            </w:pPr>
          </w:p>
        </w:tc>
      </w:tr>
      <w:tr w:rsidR="0065600F" w:rsidRPr="00200648" w:rsidTr="006E38A3">
        <w:trPr>
          <w:trHeight w:val="375"/>
        </w:trPr>
        <w:tc>
          <w:tcPr>
            <w:tcW w:w="9654" w:type="dxa"/>
            <w:tcBorders>
              <w:top w:val="nil"/>
              <w:left w:val="nil"/>
              <w:bottom w:val="nil"/>
              <w:right w:val="nil"/>
            </w:tcBorders>
            <w:shd w:val="clear" w:color="auto" w:fill="auto"/>
            <w:noWrap/>
            <w:vAlign w:val="bottom"/>
            <w:hideMark/>
          </w:tcPr>
          <w:p w:rsidR="006E38A3" w:rsidRDefault="006E38A3" w:rsidP="00483F83">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Основним видом діяльності </w:t>
            </w:r>
            <w:r w:rsidRPr="006E38A3">
              <w:rPr>
                <w:rFonts w:ascii="Times New Roman" w:hAnsi="Times New Roman"/>
                <w:b/>
                <w:sz w:val="28"/>
                <w:szCs w:val="28"/>
                <w:lang w:val="uk-UA"/>
              </w:rPr>
              <w:t>КП «Носівські теплові мережі»</w:t>
            </w:r>
            <w:r>
              <w:rPr>
                <w:rFonts w:ascii="Times New Roman" w:hAnsi="Times New Roman"/>
                <w:sz w:val="28"/>
                <w:szCs w:val="28"/>
                <w:lang w:val="uk-UA"/>
              </w:rPr>
              <w:t xml:space="preserve">  є надання послуг з теплопостачання.</w:t>
            </w:r>
          </w:p>
          <w:p w:rsidR="006E38A3" w:rsidRDefault="006E38A3" w:rsidP="00483F83">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Підприємство надає послуги  бюджетним установам та іншим споживачам Носівської міської ради, Носівського району, Макіївської  сільської ради на  26 котельнях, в тому числі на 7 котельнях з альтернативними видами опалення. За  9 місяців 2019 року вироблено   теплової енергії 4360 Гкал.  на суму 8074,32 тис.грн., середньомісячна </w:t>
            </w:r>
            <w:r>
              <w:rPr>
                <w:rFonts w:ascii="Times New Roman" w:hAnsi="Times New Roman"/>
                <w:sz w:val="28"/>
                <w:szCs w:val="28"/>
                <w:lang w:val="uk-UA"/>
              </w:rPr>
              <w:lastRenderedPageBreak/>
              <w:t>опалювальна площа 44443м</w:t>
            </w:r>
            <w:r>
              <w:rPr>
                <w:rFonts w:ascii="Times New Roman" w:hAnsi="Times New Roman"/>
                <w:sz w:val="28"/>
                <w:szCs w:val="28"/>
                <w:vertAlign w:val="superscript"/>
                <w:lang w:val="uk-UA"/>
              </w:rPr>
              <w:t>2</w:t>
            </w:r>
            <w:r>
              <w:rPr>
                <w:rFonts w:ascii="Times New Roman" w:hAnsi="Times New Roman"/>
                <w:sz w:val="28"/>
                <w:szCs w:val="28"/>
                <w:lang w:val="uk-UA"/>
              </w:rPr>
              <w:t>. Підприємством  в січні –вересні 2019р. використовало  255 тис м</w:t>
            </w:r>
            <w:r>
              <w:rPr>
                <w:rFonts w:ascii="Times New Roman" w:hAnsi="Times New Roman"/>
                <w:sz w:val="28"/>
                <w:szCs w:val="28"/>
                <w:vertAlign w:val="superscript"/>
                <w:lang w:val="uk-UA"/>
              </w:rPr>
              <w:t>3</w:t>
            </w:r>
            <w:r>
              <w:rPr>
                <w:rFonts w:ascii="Times New Roman" w:hAnsi="Times New Roman"/>
                <w:sz w:val="28"/>
                <w:szCs w:val="28"/>
                <w:lang w:val="uk-UA"/>
              </w:rPr>
              <w:t xml:space="preserve"> газу   та 2043 м3 твердого палива – дров .</w:t>
            </w:r>
          </w:p>
          <w:p w:rsidR="0065600F" w:rsidRPr="006E38A3" w:rsidRDefault="0065600F" w:rsidP="00483F83">
            <w:pPr>
              <w:spacing w:after="0" w:line="240" w:lineRule="auto"/>
              <w:ind w:firstLine="567"/>
              <w:rPr>
                <w:color w:val="000000"/>
                <w:sz w:val="28"/>
                <w:szCs w:val="28"/>
                <w:lang w:val="uk-UA"/>
              </w:rPr>
            </w:pPr>
          </w:p>
        </w:tc>
        <w:tc>
          <w:tcPr>
            <w:tcW w:w="2040" w:type="dxa"/>
            <w:tcBorders>
              <w:top w:val="nil"/>
              <w:left w:val="nil"/>
              <w:bottom w:val="nil"/>
              <w:right w:val="nil"/>
            </w:tcBorders>
            <w:shd w:val="clear" w:color="auto" w:fill="auto"/>
            <w:noWrap/>
            <w:vAlign w:val="bottom"/>
            <w:hideMark/>
          </w:tcPr>
          <w:p w:rsidR="0065600F" w:rsidRPr="00200648" w:rsidRDefault="0065600F" w:rsidP="00483F83">
            <w:pPr>
              <w:spacing w:after="0" w:line="240" w:lineRule="auto"/>
              <w:ind w:firstLine="567"/>
              <w:rPr>
                <w:color w:val="000000"/>
                <w:sz w:val="18"/>
                <w:szCs w:val="18"/>
              </w:rPr>
            </w:pPr>
          </w:p>
        </w:tc>
        <w:tc>
          <w:tcPr>
            <w:tcW w:w="2640" w:type="dxa"/>
            <w:tcBorders>
              <w:top w:val="nil"/>
              <w:left w:val="nil"/>
              <w:bottom w:val="nil"/>
              <w:right w:val="nil"/>
            </w:tcBorders>
            <w:shd w:val="clear" w:color="auto" w:fill="auto"/>
            <w:noWrap/>
            <w:vAlign w:val="bottom"/>
            <w:hideMark/>
          </w:tcPr>
          <w:p w:rsidR="0065600F" w:rsidRPr="00200648" w:rsidRDefault="0065600F" w:rsidP="00483F83">
            <w:pPr>
              <w:spacing w:after="0" w:line="240" w:lineRule="auto"/>
              <w:ind w:firstLine="567"/>
              <w:rPr>
                <w:color w:val="000000"/>
                <w:sz w:val="18"/>
                <w:szCs w:val="18"/>
              </w:rPr>
            </w:pPr>
          </w:p>
        </w:tc>
      </w:tr>
    </w:tbl>
    <w:p w:rsidR="00E40FE3" w:rsidRPr="00483F83" w:rsidRDefault="00E40FE3" w:rsidP="00483F83">
      <w:pPr>
        <w:pStyle w:val="aa"/>
        <w:spacing w:after="0"/>
        <w:ind w:left="0" w:firstLine="567"/>
        <w:jc w:val="center"/>
        <w:rPr>
          <w:b/>
          <w:sz w:val="28"/>
          <w:szCs w:val="28"/>
          <w:lang w:val="uk-UA"/>
        </w:rPr>
      </w:pPr>
      <w:r w:rsidRPr="00483F83">
        <w:rPr>
          <w:b/>
          <w:sz w:val="28"/>
          <w:szCs w:val="28"/>
          <w:lang w:val="uk-UA"/>
        </w:rPr>
        <w:lastRenderedPageBreak/>
        <w:t>СОЦІАЛЬНИЙ ЗАХИСТ НАСЕЛЕННЯ</w:t>
      </w:r>
    </w:p>
    <w:p w:rsidR="00BC7505" w:rsidRPr="00BC7505" w:rsidRDefault="00DA35EA" w:rsidP="00483F83">
      <w:pPr>
        <w:pStyle w:val="a3"/>
        <w:shd w:val="clear" w:color="auto" w:fill="FFFFFF"/>
        <w:spacing w:before="0" w:beforeAutospacing="0" w:after="0" w:afterAutospacing="0"/>
        <w:ind w:firstLine="567"/>
        <w:jc w:val="both"/>
        <w:rPr>
          <w:sz w:val="28"/>
          <w:szCs w:val="28"/>
          <w:lang w:val="uk-UA"/>
        </w:rPr>
      </w:pPr>
      <w:r w:rsidRPr="00483F83">
        <w:rPr>
          <w:sz w:val="28"/>
          <w:szCs w:val="28"/>
          <w:lang w:val="uk-UA"/>
        </w:rPr>
        <w:t xml:space="preserve"> </w:t>
      </w:r>
      <w:r>
        <w:rPr>
          <w:sz w:val="28"/>
          <w:szCs w:val="28"/>
          <w:lang w:val="uk-UA"/>
        </w:rPr>
        <w:t xml:space="preserve"> Відділ</w:t>
      </w:r>
      <w:r w:rsidRPr="00BC7505">
        <w:rPr>
          <w:sz w:val="28"/>
          <w:szCs w:val="28"/>
          <w:lang w:val="uk-UA"/>
        </w:rPr>
        <w:t xml:space="preserve"> соціального захисту </w:t>
      </w:r>
      <w:r>
        <w:rPr>
          <w:sz w:val="28"/>
          <w:szCs w:val="28"/>
          <w:lang w:val="uk-UA"/>
        </w:rPr>
        <w:t>с</w:t>
      </w:r>
      <w:r w:rsidR="00BC7505" w:rsidRPr="00BC7505">
        <w:rPr>
          <w:sz w:val="28"/>
          <w:szCs w:val="28"/>
          <w:lang w:val="uk-UA"/>
        </w:rPr>
        <w:t>творений для оперативного реагування на потреби жителів у соціальних послугах. Відділом соціального захисту ОТГ та його структурними підрозділами напрацьовується практичний досвід та алгоритм роботи, що дає змогу максимально наблизити послуги соціального характеру до населення. Система соціального захисту населення  представлена в ОТГ виконавчими органами ради та комунальними підприємствами, установами та організаціями.</w:t>
      </w:r>
    </w:p>
    <w:p w:rsidR="00BC7505" w:rsidRPr="00BC7505" w:rsidRDefault="00BC7505" w:rsidP="00483F83">
      <w:pPr>
        <w:pStyle w:val="a3"/>
        <w:shd w:val="clear" w:color="auto" w:fill="FFFFFF"/>
        <w:spacing w:before="0" w:beforeAutospacing="0" w:after="0" w:afterAutospacing="0"/>
        <w:ind w:firstLine="567"/>
        <w:jc w:val="both"/>
        <w:rPr>
          <w:sz w:val="28"/>
          <w:szCs w:val="28"/>
          <w:lang w:val="uk-UA"/>
        </w:rPr>
      </w:pPr>
      <w:r w:rsidRPr="00BC7505">
        <w:rPr>
          <w:sz w:val="28"/>
          <w:szCs w:val="28"/>
          <w:lang w:val="uk-UA"/>
        </w:rPr>
        <w:t>Для встановлення додаткових соціальних гарантій окремим категоріям громадян міською радою було прийнято ряд програм.</w:t>
      </w:r>
    </w:p>
    <w:p w:rsidR="00BC7505" w:rsidRPr="00BC7505" w:rsidRDefault="00BC7505" w:rsidP="00483F83">
      <w:pPr>
        <w:spacing w:after="0" w:line="240" w:lineRule="auto"/>
        <w:ind w:firstLine="567"/>
        <w:jc w:val="both"/>
        <w:rPr>
          <w:rFonts w:ascii="Times New Roman" w:hAnsi="Times New Roman"/>
          <w:sz w:val="28"/>
          <w:szCs w:val="28"/>
          <w:lang w:val="uk-UA"/>
        </w:rPr>
      </w:pPr>
      <w:r w:rsidRPr="00BC7505">
        <w:rPr>
          <w:rFonts w:ascii="Times New Roman" w:hAnsi="Times New Roman"/>
          <w:sz w:val="28"/>
          <w:szCs w:val="28"/>
          <w:lang w:val="uk-UA"/>
        </w:rPr>
        <w:t>Фінансування програм складає:</w:t>
      </w:r>
    </w:p>
    <w:p w:rsidR="00BC7505" w:rsidRPr="00BC7505" w:rsidRDefault="00DA35EA" w:rsidP="00483F83">
      <w:pPr>
        <w:numPr>
          <w:ilvl w:val="0"/>
          <w:numId w:val="43"/>
        </w:numPr>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Пр</w:t>
      </w:r>
      <w:r w:rsidR="00BC7505" w:rsidRPr="00BC7505">
        <w:rPr>
          <w:rFonts w:ascii="Times New Roman" w:hAnsi="Times New Roman"/>
          <w:sz w:val="28"/>
          <w:szCs w:val="28"/>
          <w:lang w:val="uk-UA"/>
        </w:rPr>
        <w:t>ограм</w:t>
      </w:r>
      <w:r w:rsidR="00425299">
        <w:rPr>
          <w:rFonts w:ascii="Times New Roman" w:hAnsi="Times New Roman"/>
          <w:sz w:val="28"/>
          <w:szCs w:val="28"/>
          <w:lang w:val="uk-UA"/>
        </w:rPr>
        <w:t>а</w:t>
      </w:r>
      <w:r w:rsidR="00BC7505" w:rsidRPr="00BC7505">
        <w:rPr>
          <w:rFonts w:ascii="Times New Roman" w:hAnsi="Times New Roman"/>
          <w:sz w:val="28"/>
          <w:szCs w:val="28"/>
          <w:lang w:val="uk-UA"/>
        </w:rPr>
        <w:t xml:space="preserve">  надання адресної допомоги громадянам – на загальну суму </w:t>
      </w:r>
      <w:r w:rsidR="00BC7505" w:rsidRPr="00425299">
        <w:rPr>
          <w:rFonts w:ascii="Times New Roman" w:hAnsi="Times New Roman"/>
          <w:sz w:val="28"/>
          <w:szCs w:val="28"/>
          <w:lang w:val="uk-UA"/>
        </w:rPr>
        <w:t>272,5</w:t>
      </w:r>
      <w:r w:rsidR="00BC7505" w:rsidRPr="00BC7505">
        <w:rPr>
          <w:rFonts w:ascii="Times New Roman" w:hAnsi="Times New Roman"/>
          <w:sz w:val="28"/>
          <w:szCs w:val="28"/>
          <w:lang w:val="uk-UA"/>
        </w:rPr>
        <w:t xml:space="preserve"> тис. грн.(це компенсація за проїзд до місця отримання гемодіалізу, лікування, складне оперативне лікування, вирішення соціально-побутових проблем, подолання наслідків стихійних явищ та ін.)</w:t>
      </w:r>
    </w:p>
    <w:p w:rsidR="00BC7505" w:rsidRPr="00BC7505" w:rsidRDefault="00BC7505" w:rsidP="00483F83">
      <w:pPr>
        <w:numPr>
          <w:ilvl w:val="0"/>
          <w:numId w:val="43"/>
        </w:numPr>
        <w:spacing w:after="0" w:line="240" w:lineRule="auto"/>
        <w:ind w:left="0" w:firstLine="567"/>
        <w:jc w:val="both"/>
        <w:rPr>
          <w:rFonts w:ascii="Times New Roman" w:hAnsi="Times New Roman"/>
          <w:sz w:val="28"/>
          <w:szCs w:val="28"/>
          <w:lang w:val="uk-UA"/>
        </w:rPr>
      </w:pPr>
      <w:r w:rsidRPr="00BC7505">
        <w:rPr>
          <w:rFonts w:ascii="Times New Roman" w:hAnsi="Times New Roman"/>
          <w:sz w:val="28"/>
          <w:szCs w:val="28"/>
          <w:shd w:val="clear" w:color="auto" w:fill="FFFFFF"/>
          <w:lang w:val="uk-UA"/>
        </w:rPr>
        <w:t xml:space="preserve"> Програм</w:t>
      </w:r>
      <w:r w:rsidR="00425299">
        <w:rPr>
          <w:rFonts w:ascii="Times New Roman" w:hAnsi="Times New Roman"/>
          <w:sz w:val="28"/>
          <w:szCs w:val="28"/>
          <w:shd w:val="clear" w:color="auto" w:fill="FFFFFF"/>
          <w:lang w:val="uk-UA"/>
        </w:rPr>
        <w:t>а</w:t>
      </w:r>
      <w:r w:rsidRPr="00BC7505">
        <w:rPr>
          <w:rFonts w:ascii="Times New Roman" w:hAnsi="Times New Roman"/>
          <w:sz w:val="28"/>
          <w:szCs w:val="28"/>
          <w:shd w:val="clear" w:color="auto" w:fill="FFFFFF"/>
          <w:lang w:val="uk-UA"/>
        </w:rPr>
        <w:t xml:space="preserve"> фінансового забезпечення компенсаційних виплат за надання пільг з оплати послуг зв’язку – підприємству-надавачу послуг сплачено компенсації на загальну суму </w:t>
      </w:r>
      <w:r w:rsidRPr="00425299">
        <w:rPr>
          <w:rFonts w:ascii="Times New Roman" w:hAnsi="Times New Roman"/>
          <w:sz w:val="28"/>
          <w:szCs w:val="28"/>
          <w:shd w:val="clear" w:color="auto" w:fill="FFFFFF"/>
          <w:lang w:val="uk-UA"/>
        </w:rPr>
        <w:t>48,2 тис.грн.</w:t>
      </w:r>
    </w:p>
    <w:p w:rsidR="00BC7505" w:rsidRPr="00BC7505" w:rsidRDefault="00DA35EA" w:rsidP="00483F83">
      <w:pPr>
        <w:numPr>
          <w:ilvl w:val="0"/>
          <w:numId w:val="43"/>
        </w:numPr>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П</w:t>
      </w:r>
      <w:r w:rsidR="00BC7505" w:rsidRPr="00BC7505">
        <w:rPr>
          <w:rFonts w:ascii="Times New Roman" w:hAnsi="Times New Roman"/>
          <w:sz w:val="28"/>
          <w:szCs w:val="28"/>
          <w:lang w:val="uk-UA"/>
        </w:rPr>
        <w:t>рограм</w:t>
      </w:r>
      <w:r w:rsidR="00425299">
        <w:rPr>
          <w:rFonts w:ascii="Times New Roman" w:hAnsi="Times New Roman"/>
          <w:sz w:val="28"/>
          <w:szCs w:val="28"/>
          <w:lang w:val="uk-UA"/>
        </w:rPr>
        <w:t>а</w:t>
      </w:r>
      <w:r w:rsidR="00BC7505" w:rsidRPr="00BC7505">
        <w:rPr>
          <w:rFonts w:ascii="Times New Roman" w:hAnsi="Times New Roman"/>
          <w:sz w:val="28"/>
          <w:szCs w:val="28"/>
          <w:lang w:val="uk-UA"/>
        </w:rPr>
        <w:t xml:space="preserve"> співфінансування районних програм, а саме:</w:t>
      </w:r>
      <w:r w:rsidR="00BC7505" w:rsidRPr="00BC7505">
        <w:rPr>
          <w:rFonts w:ascii="Times New Roman" w:hAnsi="Times New Roman"/>
          <w:b/>
          <w:sz w:val="28"/>
          <w:szCs w:val="28"/>
          <w:lang w:val="uk-UA"/>
        </w:rPr>
        <w:t xml:space="preserve"> </w:t>
      </w:r>
      <w:r w:rsidR="00BC7505" w:rsidRPr="00BC7505">
        <w:rPr>
          <w:rFonts w:ascii="Times New Roman" w:hAnsi="Times New Roman"/>
          <w:sz w:val="28"/>
          <w:szCs w:val="28"/>
          <w:lang w:val="uk-UA"/>
        </w:rPr>
        <w:t>для допомоги громадянам, у яких діагностували цукровий діабет для придбання інсуліну для хворих на інсулінозалежний діабет та хворих на  нецукровий діабет , що проживають на території Носівської ОТГ</w:t>
      </w:r>
      <w:r w:rsidR="00BC7505" w:rsidRPr="00BC7505">
        <w:rPr>
          <w:rFonts w:ascii="Times New Roman" w:hAnsi="Times New Roman"/>
          <w:bCs/>
          <w:sz w:val="28"/>
          <w:szCs w:val="28"/>
          <w:lang w:val="uk-UA"/>
        </w:rPr>
        <w:t xml:space="preserve">, придбання </w:t>
      </w:r>
      <w:r w:rsidR="00BC7505" w:rsidRPr="00BC7505">
        <w:rPr>
          <w:rFonts w:ascii="Times New Roman" w:hAnsi="Times New Roman"/>
          <w:sz w:val="28"/>
          <w:szCs w:val="28"/>
          <w:lang w:val="uk-UA"/>
        </w:rPr>
        <w:t xml:space="preserve">засобів контролю цукру в крові  для дітей Носівської міської об’єднаної  територіальної  громади хворих на цукровий діабет; підтримки </w:t>
      </w:r>
      <w:r w:rsidR="00BC7505" w:rsidRPr="00BC7505">
        <w:rPr>
          <w:rFonts w:ascii="Times New Roman" w:hAnsi="Times New Roman"/>
          <w:bCs/>
          <w:sz w:val="28"/>
          <w:szCs w:val="28"/>
          <w:lang w:val="uk-UA"/>
        </w:rPr>
        <w:t>громадян, у яких діагностовано онкологічні захворювання; придбання технічних засобів</w:t>
      </w:r>
      <w:r w:rsidR="00BB78C0">
        <w:rPr>
          <w:rFonts w:ascii="Times New Roman" w:hAnsi="Times New Roman"/>
          <w:bCs/>
          <w:sz w:val="28"/>
          <w:szCs w:val="28"/>
          <w:lang w:val="uk-UA"/>
        </w:rPr>
        <w:t xml:space="preserve"> </w:t>
      </w:r>
      <w:r w:rsidR="00BC7505" w:rsidRPr="00BC7505">
        <w:rPr>
          <w:rFonts w:ascii="Times New Roman" w:hAnsi="Times New Roman"/>
          <w:bCs/>
          <w:sz w:val="28"/>
          <w:szCs w:val="28"/>
          <w:lang w:val="uk-UA"/>
        </w:rPr>
        <w:t xml:space="preserve">(памперсів) тощо; придбання туберкуліну </w:t>
      </w:r>
      <w:r w:rsidR="00BC7505" w:rsidRPr="00BC7505">
        <w:rPr>
          <w:rFonts w:ascii="Times New Roman" w:hAnsi="Times New Roman"/>
          <w:b/>
          <w:bCs/>
          <w:sz w:val="28"/>
          <w:szCs w:val="28"/>
          <w:lang w:val="uk-UA"/>
        </w:rPr>
        <w:t xml:space="preserve">– </w:t>
      </w:r>
      <w:r w:rsidR="00BC7505" w:rsidRPr="00425299">
        <w:rPr>
          <w:rFonts w:ascii="Times New Roman" w:hAnsi="Times New Roman"/>
          <w:bCs/>
          <w:sz w:val="28"/>
          <w:szCs w:val="28"/>
          <w:lang w:val="uk-UA"/>
        </w:rPr>
        <w:t>860,0 тис.грн.</w:t>
      </w:r>
    </w:p>
    <w:p w:rsidR="00BC7505" w:rsidRPr="00BC7505" w:rsidRDefault="00BC7505" w:rsidP="00483F83">
      <w:pPr>
        <w:numPr>
          <w:ilvl w:val="0"/>
          <w:numId w:val="43"/>
        </w:numPr>
        <w:spacing w:after="0" w:line="240" w:lineRule="auto"/>
        <w:ind w:left="0" w:firstLine="567"/>
        <w:jc w:val="both"/>
        <w:rPr>
          <w:rFonts w:ascii="Times New Roman" w:hAnsi="Times New Roman"/>
          <w:sz w:val="28"/>
          <w:szCs w:val="28"/>
          <w:lang w:val="uk-UA"/>
        </w:rPr>
      </w:pPr>
      <w:r w:rsidRPr="00BC7505">
        <w:rPr>
          <w:rFonts w:ascii="Times New Roman" w:hAnsi="Times New Roman"/>
          <w:sz w:val="28"/>
          <w:szCs w:val="28"/>
          <w:lang w:val="uk-UA"/>
        </w:rPr>
        <w:t>Програм</w:t>
      </w:r>
      <w:r w:rsidR="00425299">
        <w:rPr>
          <w:rFonts w:ascii="Times New Roman" w:hAnsi="Times New Roman"/>
          <w:sz w:val="28"/>
          <w:szCs w:val="28"/>
          <w:lang w:val="uk-UA"/>
        </w:rPr>
        <w:t>а</w:t>
      </w:r>
      <w:r w:rsidRPr="00BC7505">
        <w:rPr>
          <w:rFonts w:ascii="Times New Roman" w:hAnsi="Times New Roman"/>
          <w:sz w:val="28"/>
          <w:szCs w:val="28"/>
          <w:lang w:val="uk-UA"/>
        </w:rPr>
        <w:t xml:space="preserve">  компенсації за перевезення окремих пільгових категорій громадян автомобільним транспортом на автобусних маршрутах загального користування та залізничним транспортом – </w:t>
      </w:r>
      <w:r w:rsidRPr="00425299">
        <w:rPr>
          <w:rFonts w:ascii="Times New Roman" w:hAnsi="Times New Roman"/>
          <w:sz w:val="28"/>
          <w:szCs w:val="28"/>
          <w:lang w:val="uk-UA"/>
        </w:rPr>
        <w:t>167,2 тис.грн. та 110,0 тис.грн.</w:t>
      </w:r>
      <w:r w:rsidRPr="00BC7505">
        <w:rPr>
          <w:rFonts w:ascii="Times New Roman" w:hAnsi="Times New Roman"/>
          <w:sz w:val="28"/>
          <w:szCs w:val="28"/>
          <w:lang w:val="uk-UA"/>
        </w:rPr>
        <w:t xml:space="preserve"> відповідно;</w:t>
      </w:r>
    </w:p>
    <w:p w:rsidR="00BC7505" w:rsidRPr="00425299" w:rsidRDefault="00BC7505" w:rsidP="00483F83">
      <w:pPr>
        <w:numPr>
          <w:ilvl w:val="0"/>
          <w:numId w:val="43"/>
        </w:numPr>
        <w:spacing w:after="0" w:line="240" w:lineRule="auto"/>
        <w:ind w:left="0" w:firstLine="567"/>
        <w:jc w:val="both"/>
        <w:rPr>
          <w:rStyle w:val="apple-converted-space"/>
          <w:rFonts w:ascii="Times New Roman" w:hAnsi="Times New Roman"/>
          <w:sz w:val="28"/>
          <w:szCs w:val="28"/>
          <w:lang w:val="uk-UA"/>
        </w:rPr>
      </w:pPr>
      <w:r w:rsidRPr="00BC7505">
        <w:rPr>
          <w:rFonts w:ascii="Times New Roman" w:hAnsi="Times New Roman"/>
          <w:sz w:val="28"/>
          <w:szCs w:val="28"/>
          <w:bdr w:val="none" w:sz="0" w:space="0" w:color="auto" w:frame="1"/>
          <w:lang w:val="uk-UA"/>
        </w:rPr>
        <w:t>Програм</w:t>
      </w:r>
      <w:r w:rsidR="00425299">
        <w:rPr>
          <w:rFonts w:ascii="Times New Roman" w:hAnsi="Times New Roman"/>
          <w:sz w:val="28"/>
          <w:szCs w:val="28"/>
          <w:bdr w:val="none" w:sz="0" w:space="0" w:color="auto" w:frame="1"/>
          <w:lang w:val="uk-UA"/>
        </w:rPr>
        <w:t>а</w:t>
      </w:r>
      <w:r w:rsidRPr="00BC7505">
        <w:rPr>
          <w:rFonts w:ascii="Times New Roman" w:hAnsi="Times New Roman"/>
          <w:sz w:val="28"/>
          <w:szCs w:val="28"/>
          <w:bdr w:val="none" w:sz="0" w:space="0" w:color="auto" w:frame="1"/>
          <w:lang w:val="uk-UA"/>
        </w:rPr>
        <w:t xml:space="preserve"> по відшкодуванню витрат організаціям -постачальникам за комунальні послуги сім`ям військовослужбовців, які загинули при виконанні інтернаціонального обов’язку в Республіці Афганістан, при проведенні антитерористичної операції та проживають на території  Носівської міської ради </w:t>
      </w:r>
      <w:r w:rsidRPr="00BC7505">
        <w:rPr>
          <w:rStyle w:val="apple-converted-space"/>
          <w:rFonts w:ascii="Times New Roman" w:hAnsi="Times New Roman"/>
          <w:i/>
          <w:iCs/>
          <w:sz w:val="28"/>
          <w:szCs w:val="28"/>
          <w:bdr w:val="none" w:sz="0" w:space="0" w:color="auto" w:frame="1"/>
          <w:lang w:val="uk-UA"/>
        </w:rPr>
        <w:t xml:space="preserve">- </w:t>
      </w:r>
      <w:r w:rsidRPr="00BC7505">
        <w:rPr>
          <w:rStyle w:val="apple-converted-space"/>
          <w:rFonts w:ascii="Times New Roman" w:hAnsi="Times New Roman"/>
          <w:iCs/>
          <w:sz w:val="28"/>
          <w:szCs w:val="28"/>
          <w:bdr w:val="none" w:sz="0" w:space="0" w:color="auto" w:frame="1"/>
          <w:lang w:val="uk-UA"/>
        </w:rPr>
        <w:t>50% вартості комунальних послуг відшкодовано  7-</w:t>
      </w:r>
      <w:r w:rsidR="00C16DCF">
        <w:rPr>
          <w:rStyle w:val="apple-converted-space"/>
          <w:rFonts w:ascii="Times New Roman" w:hAnsi="Times New Roman"/>
          <w:iCs/>
          <w:sz w:val="28"/>
          <w:szCs w:val="28"/>
          <w:bdr w:val="none" w:sz="0" w:space="0" w:color="auto" w:frame="1"/>
          <w:lang w:val="uk-UA"/>
        </w:rPr>
        <w:t>м</w:t>
      </w:r>
      <w:r w:rsidRPr="00BC7505">
        <w:rPr>
          <w:rStyle w:val="apple-converted-space"/>
          <w:rFonts w:ascii="Times New Roman" w:hAnsi="Times New Roman"/>
          <w:iCs/>
          <w:sz w:val="28"/>
          <w:szCs w:val="28"/>
          <w:bdr w:val="none" w:sz="0" w:space="0" w:color="auto" w:frame="1"/>
          <w:lang w:val="uk-UA"/>
        </w:rPr>
        <w:t xml:space="preserve">и сім’ям загиблих воїнів, які проживають на території </w:t>
      </w:r>
      <w:r w:rsidR="00C16DCF">
        <w:rPr>
          <w:rStyle w:val="apple-converted-space"/>
          <w:rFonts w:ascii="Times New Roman" w:hAnsi="Times New Roman"/>
          <w:iCs/>
          <w:sz w:val="28"/>
          <w:szCs w:val="28"/>
          <w:bdr w:val="none" w:sz="0" w:space="0" w:color="auto" w:frame="1"/>
          <w:lang w:val="uk-UA"/>
        </w:rPr>
        <w:t>ОТГ</w:t>
      </w:r>
      <w:r w:rsidRPr="00BC7505">
        <w:rPr>
          <w:rStyle w:val="apple-converted-space"/>
          <w:rFonts w:ascii="Times New Roman" w:hAnsi="Times New Roman"/>
          <w:iCs/>
          <w:sz w:val="28"/>
          <w:szCs w:val="28"/>
          <w:bdr w:val="none" w:sz="0" w:space="0" w:color="auto" w:frame="1"/>
          <w:lang w:val="uk-UA"/>
        </w:rPr>
        <w:t xml:space="preserve"> </w:t>
      </w:r>
      <w:r w:rsidRPr="00425299">
        <w:rPr>
          <w:rStyle w:val="apple-converted-space"/>
          <w:rFonts w:ascii="Times New Roman" w:hAnsi="Times New Roman"/>
          <w:iCs/>
          <w:sz w:val="28"/>
          <w:szCs w:val="28"/>
          <w:bdr w:val="none" w:sz="0" w:space="0" w:color="auto" w:frame="1"/>
          <w:lang w:val="uk-UA"/>
        </w:rPr>
        <w:t>– 17,9 тис.грн.;</w:t>
      </w:r>
    </w:p>
    <w:p w:rsidR="00BC7505" w:rsidRPr="00425299" w:rsidRDefault="00BC7505" w:rsidP="00483F83">
      <w:pPr>
        <w:numPr>
          <w:ilvl w:val="0"/>
          <w:numId w:val="43"/>
        </w:numPr>
        <w:spacing w:after="0" w:line="240" w:lineRule="auto"/>
        <w:ind w:left="0" w:firstLine="567"/>
        <w:jc w:val="both"/>
        <w:rPr>
          <w:rFonts w:ascii="Times New Roman" w:hAnsi="Times New Roman"/>
          <w:sz w:val="28"/>
          <w:szCs w:val="28"/>
          <w:lang w:val="uk-UA"/>
        </w:rPr>
      </w:pPr>
      <w:r w:rsidRPr="00425299">
        <w:rPr>
          <w:rFonts w:ascii="Times New Roman" w:hAnsi="Times New Roman"/>
          <w:sz w:val="28"/>
          <w:szCs w:val="28"/>
          <w:lang w:val="uk-UA"/>
        </w:rPr>
        <w:t>Програм</w:t>
      </w:r>
      <w:r w:rsidR="00425299">
        <w:rPr>
          <w:rFonts w:ascii="Times New Roman" w:hAnsi="Times New Roman"/>
          <w:sz w:val="28"/>
          <w:szCs w:val="28"/>
          <w:lang w:val="uk-UA"/>
        </w:rPr>
        <w:t>а</w:t>
      </w:r>
      <w:r w:rsidRPr="00425299">
        <w:rPr>
          <w:rFonts w:ascii="Times New Roman" w:hAnsi="Times New Roman"/>
          <w:sz w:val="28"/>
          <w:szCs w:val="28"/>
          <w:lang w:val="uk-UA"/>
        </w:rPr>
        <w:t xml:space="preserve"> </w:t>
      </w:r>
      <w:r w:rsidRPr="00425299">
        <w:rPr>
          <w:rFonts w:ascii="Times New Roman" w:hAnsi="Times New Roman"/>
          <w:bCs/>
          <w:sz w:val="28"/>
          <w:szCs w:val="28"/>
          <w:bdr w:val="none" w:sz="0" w:space="0" w:color="auto" w:frame="1"/>
        </w:rPr>
        <w:t>соціальної підтримки населення</w:t>
      </w:r>
      <w:r w:rsidRPr="00425299">
        <w:rPr>
          <w:rFonts w:ascii="Times New Roman" w:hAnsi="Times New Roman"/>
          <w:bCs/>
          <w:sz w:val="28"/>
          <w:szCs w:val="28"/>
          <w:bdr w:val="none" w:sz="0" w:space="0" w:color="auto" w:frame="1"/>
          <w:lang w:val="uk-UA"/>
        </w:rPr>
        <w:t xml:space="preserve"> Носівської ОТГ </w:t>
      </w:r>
      <w:r w:rsidRPr="00425299">
        <w:rPr>
          <w:rFonts w:ascii="Times New Roman" w:hAnsi="Times New Roman"/>
          <w:bCs/>
          <w:sz w:val="28"/>
          <w:szCs w:val="28"/>
          <w:bdr w:val="none" w:sz="0" w:space="0" w:color="auto" w:frame="1"/>
        </w:rPr>
        <w:t xml:space="preserve">«Турбота» на </w:t>
      </w:r>
      <w:r w:rsidRPr="00425299">
        <w:rPr>
          <w:rFonts w:ascii="Times New Roman" w:hAnsi="Times New Roman"/>
          <w:bCs/>
          <w:sz w:val="28"/>
          <w:szCs w:val="28"/>
          <w:bdr w:val="none" w:sz="0" w:space="0" w:color="auto" w:frame="1"/>
          <w:lang w:val="uk-UA"/>
        </w:rPr>
        <w:t>2019-</w:t>
      </w:r>
      <w:r w:rsidRPr="00425299">
        <w:rPr>
          <w:rFonts w:ascii="Times New Roman" w:hAnsi="Times New Roman"/>
          <w:bCs/>
          <w:sz w:val="28"/>
          <w:szCs w:val="28"/>
          <w:bdr w:val="none" w:sz="0" w:space="0" w:color="auto" w:frame="1"/>
        </w:rPr>
        <w:t>2020 р</w:t>
      </w:r>
      <w:r w:rsidRPr="00425299">
        <w:rPr>
          <w:rFonts w:ascii="Times New Roman" w:hAnsi="Times New Roman"/>
          <w:bCs/>
          <w:sz w:val="28"/>
          <w:szCs w:val="28"/>
          <w:bdr w:val="none" w:sz="0" w:space="0" w:color="auto" w:frame="1"/>
          <w:lang w:val="uk-UA"/>
        </w:rPr>
        <w:t>ік</w:t>
      </w:r>
      <w:r w:rsidRPr="00425299">
        <w:rPr>
          <w:rFonts w:ascii="Times New Roman" w:hAnsi="Times New Roman"/>
          <w:sz w:val="28"/>
          <w:szCs w:val="28"/>
          <w:lang w:val="uk-UA"/>
        </w:rPr>
        <w:t xml:space="preserve"> – 14,3 тис.грн.;</w:t>
      </w:r>
      <w:r w:rsidR="00425299" w:rsidRPr="00425299">
        <w:rPr>
          <w:rFonts w:ascii="Times New Roman" w:hAnsi="Times New Roman"/>
          <w:sz w:val="28"/>
          <w:szCs w:val="28"/>
          <w:lang w:val="uk-UA"/>
        </w:rPr>
        <w:t xml:space="preserve"> </w:t>
      </w:r>
    </w:p>
    <w:tbl>
      <w:tblPr>
        <w:tblW w:w="14773" w:type="dxa"/>
        <w:tblInd w:w="93" w:type="dxa"/>
        <w:tblLayout w:type="fixed"/>
        <w:tblLook w:val="0000" w:firstRow="0" w:lastRow="0" w:firstColumn="0" w:lastColumn="0" w:noHBand="0" w:noVBand="0"/>
      </w:tblPr>
      <w:tblGrid>
        <w:gridCol w:w="15"/>
        <w:gridCol w:w="9498"/>
        <w:gridCol w:w="5260"/>
      </w:tblGrid>
      <w:tr w:rsidR="00BC7505" w:rsidRPr="00BC7505" w:rsidTr="005D013C">
        <w:trPr>
          <w:gridBefore w:val="1"/>
          <w:wBefore w:w="15" w:type="dxa"/>
        </w:trPr>
        <w:tc>
          <w:tcPr>
            <w:tcW w:w="14758" w:type="dxa"/>
            <w:gridSpan w:val="2"/>
            <w:shd w:val="clear" w:color="auto" w:fill="auto"/>
          </w:tcPr>
          <w:p w:rsidR="00BC7505" w:rsidRPr="00BC7505" w:rsidRDefault="00BC7505" w:rsidP="00483F83">
            <w:pPr>
              <w:spacing w:after="0" w:line="240" w:lineRule="auto"/>
              <w:ind w:firstLine="567"/>
              <w:jc w:val="both"/>
              <w:rPr>
                <w:rFonts w:ascii="Times New Roman" w:hAnsi="Times New Roman"/>
                <w:sz w:val="28"/>
                <w:szCs w:val="28"/>
                <w:lang w:val="uk-UA"/>
              </w:rPr>
            </w:pPr>
            <w:r w:rsidRPr="00BC7505">
              <w:rPr>
                <w:rFonts w:ascii="Times New Roman" w:hAnsi="Times New Roman"/>
                <w:sz w:val="28"/>
                <w:szCs w:val="28"/>
                <w:lang w:val="uk-UA"/>
              </w:rPr>
              <w:t>Центр соціальних служб для сім‘ї, дітей та молоді Носівської міської ради проводить соціальну роботу з сім'ями, дітьми та молоддю, які перебувають у складних життєвих обставинах та потребують сторонньої допомоги, шляхом їх виявлення, обліку та вивчення потреб, планування та визначення методів допомоги, надання соціальних послуг, забезпечення за необхідності соціального супроводу;</w:t>
            </w:r>
          </w:p>
          <w:p w:rsidR="00BC7505" w:rsidRPr="00BC7505" w:rsidRDefault="00BC7505" w:rsidP="00483F83">
            <w:pPr>
              <w:spacing w:after="0" w:line="240" w:lineRule="auto"/>
              <w:ind w:firstLine="567"/>
              <w:jc w:val="both"/>
              <w:rPr>
                <w:rFonts w:ascii="Times New Roman" w:hAnsi="Times New Roman"/>
                <w:sz w:val="28"/>
                <w:szCs w:val="28"/>
                <w:lang w:val="uk-UA"/>
              </w:rPr>
            </w:pPr>
            <w:r w:rsidRPr="00BC7505">
              <w:rPr>
                <w:rFonts w:ascii="Times New Roman" w:hAnsi="Times New Roman"/>
                <w:sz w:val="28"/>
                <w:szCs w:val="28"/>
                <w:lang w:val="uk-UA"/>
              </w:rPr>
              <w:lastRenderedPageBreak/>
              <w:t>сприяє розвитку та підтримці сімейних форм влаштування дітей-сиріт та дітей, позбавлених батьківського піклування, шляхом: пошуку та підбору кандидатів у прийомні батьки, батьки-вихователі та направлення їх на навчання; навчання та підготовки кандидатів в опікуни та піклувальники за направленням служб у справах дітей; соціального супроводження прийомної сім'ї та дитячого будинку сімейного типу;</w:t>
            </w:r>
          </w:p>
          <w:p w:rsidR="00BC7505" w:rsidRPr="00BC7505" w:rsidRDefault="00BC7505" w:rsidP="00483F83">
            <w:pPr>
              <w:spacing w:after="0" w:line="240" w:lineRule="auto"/>
              <w:ind w:firstLine="567"/>
              <w:jc w:val="both"/>
              <w:rPr>
                <w:rFonts w:ascii="Times New Roman" w:hAnsi="Times New Roman"/>
                <w:sz w:val="28"/>
                <w:szCs w:val="28"/>
                <w:lang w:val="uk-UA"/>
              </w:rPr>
            </w:pPr>
            <w:r w:rsidRPr="00BC7505">
              <w:rPr>
                <w:rFonts w:ascii="Times New Roman" w:hAnsi="Times New Roman"/>
                <w:sz w:val="28"/>
                <w:szCs w:val="28"/>
                <w:lang w:val="uk-UA"/>
              </w:rPr>
              <w:t>проводить у сім'ях, серед дітей та молоді за місцем проживання інформаційно-просвітницьку роботу, спрямовану на формування стандартів позитивної поведінки, здорового способу життя шляхом поширення соціальної реклами і проведення консультацій.</w:t>
            </w:r>
          </w:p>
          <w:p w:rsidR="00BC7505" w:rsidRPr="00BC7505" w:rsidRDefault="00BC7505" w:rsidP="00483F83">
            <w:pPr>
              <w:spacing w:after="0" w:line="240" w:lineRule="auto"/>
              <w:ind w:firstLine="567"/>
              <w:jc w:val="both"/>
              <w:rPr>
                <w:rFonts w:ascii="Times New Roman" w:hAnsi="Times New Roman"/>
                <w:sz w:val="28"/>
                <w:szCs w:val="28"/>
                <w:lang w:val="uk-UA"/>
              </w:rPr>
            </w:pPr>
            <w:r w:rsidRPr="00BC7505">
              <w:rPr>
                <w:rFonts w:ascii="Times New Roman" w:hAnsi="Times New Roman"/>
                <w:sz w:val="28"/>
                <w:szCs w:val="28"/>
                <w:lang w:val="uk-UA"/>
              </w:rPr>
              <w:t>Соціальні послуги надаються:</w:t>
            </w:r>
          </w:p>
          <w:p w:rsidR="00BC7505" w:rsidRPr="00BC7505" w:rsidRDefault="00BC7505" w:rsidP="00483F83">
            <w:pPr>
              <w:spacing w:after="0" w:line="240" w:lineRule="auto"/>
              <w:ind w:firstLine="567"/>
              <w:jc w:val="both"/>
              <w:rPr>
                <w:rFonts w:ascii="Times New Roman" w:hAnsi="Times New Roman"/>
                <w:sz w:val="28"/>
                <w:szCs w:val="28"/>
                <w:lang w:val="uk-UA"/>
              </w:rPr>
            </w:pPr>
            <w:r w:rsidRPr="00BC7505">
              <w:rPr>
                <w:rFonts w:ascii="Times New Roman" w:hAnsi="Times New Roman"/>
                <w:sz w:val="28"/>
                <w:szCs w:val="28"/>
                <w:lang w:val="uk-UA"/>
              </w:rPr>
              <w:t>індивідуально з кожним членом родини;</w:t>
            </w:r>
          </w:p>
          <w:p w:rsidR="00BC7505" w:rsidRPr="00BC7505" w:rsidRDefault="00BC7505" w:rsidP="00483F83">
            <w:pPr>
              <w:spacing w:after="0" w:line="240" w:lineRule="auto"/>
              <w:ind w:firstLine="567"/>
              <w:jc w:val="both"/>
              <w:rPr>
                <w:rFonts w:ascii="Times New Roman" w:hAnsi="Times New Roman"/>
                <w:sz w:val="28"/>
                <w:szCs w:val="28"/>
                <w:lang w:val="uk-UA"/>
              </w:rPr>
            </w:pPr>
            <w:r w:rsidRPr="00BC7505">
              <w:rPr>
                <w:rFonts w:ascii="Times New Roman" w:hAnsi="Times New Roman"/>
                <w:sz w:val="28"/>
                <w:szCs w:val="28"/>
                <w:lang w:val="uk-UA"/>
              </w:rPr>
              <w:t>спільно з усіма членами родини;</w:t>
            </w:r>
          </w:p>
          <w:p w:rsidR="00BC7505" w:rsidRPr="00BC7505" w:rsidRDefault="00BC7505" w:rsidP="00483F83">
            <w:pPr>
              <w:spacing w:after="0" w:line="240" w:lineRule="auto"/>
              <w:ind w:firstLine="567"/>
              <w:jc w:val="both"/>
              <w:rPr>
                <w:rFonts w:ascii="Times New Roman" w:hAnsi="Times New Roman"/>
                <w:sz w:val="28"/>
                <w:szCs w:val="28"/>
                <w:lang w:val="uk-UA"/>
              </w:rPr>
            </w:pPr>
            <w:r w:rsidRPr="00BC7505">
              <w:rPr>
                <w:rFonts w:ascii="Times New Roman" w:hAnsi="Times New Roman"/>
                <w:sz w:val="28"/>
                <w:szCs w:val="28"/>
                <w:lang w:val="uk-UA"/>
              </w:rPr>
              <w:t>індивідуально чи в групі з особами, які складають оточення сім</w:t>
            </w:r>
            <w:r w:rsidR="00DA35EA" w:rsidRPr="00DA35EA">
              <w:rPr>
                <w:rFonts w:ascii="Times New Roman" w:hAnsi="Times New Roman"/>
                <w:sz w:val="28"/>
                <w:szCs w:val="28"/>
              </w:rPr>
              <w:t>’</w:t>
            </w:r>
            <w:r w:rsidRPr="00BC7505">
              <w:rPr>
                <w:rFonts w:ascii="Times New Roman" w:hAnsi="Times New Roman"/>
                <w:sz w:val="28"/>
                <w:szCs w:val="28"/>
                <w:lang w:val="uk-UA"/>
              </w:rPr>
              <w:t>ї;</w:t>
            </w:r>
          </w:p>
          <w:p w:rsidR="00BC7505" w:rsidRDefault="00BC7505" w:rsidP="00483F83">
            <w:pPr>
              <w:spacing w:after="0" w:line="240" w:lineRule="auto"/>
              <w:ind w:firstLine="567"/>
              <w:jc w:val="both"/>
              <w:rPr>
                <w:rFonts w:ascii="Times New Roman" w:hAnsi="Times New Roman"/>
                <w:sz w:val="28"/>
                <w:szCs w:val="28"/>
                <w:lang w:val="uk-UA"/>
              </w:rPr>
            </w:pPr>
            <w:r w:rsidRPr="00BC7505">
              <w:rPr>
                <w:rFonts w:ascii="Times New Roman" w:hAnsi="Times New Roman"/>
                <w:sz w:val="28"/>
                <w:szCs w:val="28"/>
                <w:lang w:val="uk-UA"/>
              </w:rPr>
              <w:t>в групах взаємопідтримки та взаємодопомоги</w:t>
            </w:r>
            <w:r w:rsidR="00425299">
              <w:rPr>
                <w:rFonts w:ascii="Times New Roman" w:hAnsi="Times New Roman"/>
                <w:sz w:val="28"/>
                <w:szCs w:val="28"/>
                <w:lang w:val="uk-UA"/>
              </w:rPr>
              <w:t>.</w:t>
            </w:r>
          </w:p>
          <w:p w:rsidR="00BC7505" w:rsidRPr="00BC7505" w:rsidRDefault="00BC7505" w:rsidP="00483F83">
            <w:pPr>
              <w:spacing w:after="0" w:line="240" w:lineRule="auto"/>
              <w:ind w:firstLine="567"/>
              <w:jc w:val="both"/>
              <w:rPr>
                <w:rFonts w:ascii="Times New Roman" w:hAnsi="Times New Roman"/>
                <w:sz w:val="28"/>
                <w:szCs w:val="28"/>
                <w:lang w:val="uk-UA"/>
              </w:rPr>
            </w:pPr>
            <w:r w:rsidRPr="00BC7505">
              <w:rPr>
                <w:rFonts w:ascii="Times New Roman" w:hAnsi="Times New Roman"/>
                <w:sz w:val="28"/>
                <w:szCs w:val="28"/>
                <w:lang w:val="uk-UA"/>
              </w:rPr>
              <w:t>Соціальна робота здійснюється за згодою шляхом:</w:t>
            </w:r>
          </w:p>
          <w:p w:rsidR="00BC7505" w:rsidRPr="00BC7505" w:rsidRDefault="00BC7505" w:rsidP="00483F83">
            <w:pPr>
              <w:spacing w:after="0" w:line="240" w:lineRule="auto"/>
              <w:ind w:firstLine="567"/>
              <w:jc w:val="both"/>
              <w:rPr>
                <w:rFonts w:ascii="Times New Roman" w:hAnsi="Times New Roman"/>
                <w:sz w:val="28"/>
                <w:szCs w:val="28"/>
                <w:lang w:val="uk-UA"/>
              </w:rPr>
            </w:pPr>
            <w:r w:rsidRPr="00BC7505">
              <w:rPr>
                <w:rFonts w:ascii="Times New Roman" w:hAnsi="Times New Roman"/>
                <w:sz w:val="28"/>
                <w:szCs w:val="28"/>
                <w:lang w:val="uk-UA"/>
              </w:rPr>
              <w:t>проведення бесід, консультувань;</w:t>
            </w:r>
          </w:p>
          <w:p w:rsidR="00BC7505" w:rsidRPr="00BC7505" w:rsidRDefault="00BC7505" w:rsidP="00483F83">
            <w:pPr>
              <w:spacing w:after="0" w:line="240" w:lineRule="auto"/>
              <w:ind w:firstLine="567"/>
              <w:jc w:val="both"/>
              <w:rPr>
                <w:rFonts w:ascii="Times New Roman" w:hAnsi="Times New Roman"/>
                <w:sz w:val="28"/>
                <w:szCs w:val="28"/>
                <w:lang w:val="uk-UA"/>
              </w:rPr>
            </w:pPr>
            <w:r w:rsidRPr="00BC7505">
              <w:rPr>
                <w:rFonts w:ascii="Times New Roman" w:hAnsi="Times New Roman"/>
                <w:sz w:val="28"/>
                <w:szCs w:val="28"/>
                <w:lang w:val="uk-UA"/>
              </w:rPr>
              <w:t>надання психологічних, соціально-педагогічних, соціально-медичних, соціально-економічних, соціально- побутових, юридичних послуг;</w:t>
            </w:r>
          </w:p>
          <w:p w:rsidR="00BC7505" w:rsidRPr="00BC7505" w:rsidRDefault="00BC7505" w:rsidP="00483F83">
            <w:pPr>
              <w:spacing w:after="0" w:line="240" w:lineRule="auto"/>
              <w:ind w:firstLine="567"/>
              <w:jc w:val="both"/>
              <w:rPr>
                <w:rFonts w:ascii="Times New Roman" w:hAnsi="Times New Roman"/>
                <w:sz w:val="28"/>
                <w:szCs w:val="28"/>
                <w:lang w:val="uk-UA"/>
              </w:rPr>
            </w:pPr>
            <w:r w:rsidRPr="00BC7505">
              <w:rPr>
                <w:rFonts w:ascii="Times New Roman" w:hAnsi="Times New Roman"/>
                <w:sz w:val="28"/>
                <w:szCs w:val="28"/>
                <w:lang w:val="uk-UA"/>
              </w:rPr>
              <w:t>проведення інформаційно-просвітницьких, навчальних та реабілітаційних заходів з метою попередження та профілактики складних життєвих обставин;</w:t>
            </w:r>
          </w:p>
          <w:p w:rsidR="00BC7505" w:rsidRPr="00BC7505" w:rsidRDefault="00BC7505" w:rsidP="00483F83">
            <w:pPr>
              <w:spacing w:after="0" w:line="240" w:lineRule="auto"/>
              <w:ind w:firstLine="567"/>
              <w:jc w:val="both"/>
              <w:rPr>
                <w:rFonts w:ascii="Times New Roman" w:hAnsi="Times New Roman"/>
                <w:sz w:val="28"/>
                <w:szCs w:val="28"/>
                <w:lang w:val="uk-UA"/>
              </w:rPr>
            </w:pPr>
            <w:r w:rsidRPr="00BC7505">
              <w:rPr>
                <w:rFonts w:ascii="Times New Roman" w:hAnsi="Times New Roman"/>
                <w:sz w:val="28"/>
                <w:szCs w:val="28"/>
                <w:lang w:val="uk-UA"/>
              </w:rPr>
              <w:t>термінового втручання;</w:t>
            </w:r>
          </w:p>
          <w:p w:rsidR="00BC7505" w:rsidRPr="00BC7505" w:rsidRDefault="00BC7505" w:rsidP="00483F83">
            <w:pPr>
              <w:spacing w:after="0" w:line="240" w:lineRule="auto"/>
              <w:ind w:firstLine="567"/>
              <w:jc w:val="both"/>
              <w:rPr>
                <w:rFonts w:ascii="Times New Roman" w:hAnsi="Times New Roman"/>
                <w:sz w:val="28"/>
                <w:szCs w:val="28"/>
                <w:lang w:val="uk-UA"/>
              </w:rPr>
            </w:pPr>
            <w:r w:rsidRPr="00BC7505">
              <w:rPr>
                <w:rFonts w:ascii="Times New Roman" w:hAnsi="Times New Roman"/>
                <w:sz w:val="28"/>
                <w:szCs w:val="28"/>
                <w:lang w:val="uk-UA"/>
              </w:rPr>
              <w:t>соціального супроводу;</w:t>
            </w:r>
          </w:p>
          <w:p w:rsidR="00BC7505" w:rsidRPr="00BC7505" w:rsidRDefault="00BC7505" w:rsidP="00483F83">
            <w:pPr>
              <w:spacing w:after="0" w:line="240" w:lineRule="auto"/>
              <w:ind w:firstLine="567"/>
              <w:jc w:val="both"/>
              <w:rPr>
                <w:rFonts w:ascii="Times New Roman" w:hAnsi="Times New Roman"/>
                <w:sz w:val="28"/>
                <w:szCs w:val="28"/>
                <w:lang w:val="uk-UA"/>
              </w:rPr>
            </w:pPr>
            <w:r w:rsidRPr="00BC7505">
              <w:rPr>
                <w:rFonts w:ascii="Times New Roman" w:hAnsi="Times New Roman"/>
                <w:sz w:val="28"/>
                <w:szCs w:val="28"/>
                <w:lang w:val="uk-UA"/>
              </w:rPr>
              <w:t>постпрограмної підтримки.</w:t>
            </w:r>
          </w:p>
          <w:p w:rsidR="00BC7505" w:rsidRPr="00BC7505" w:rsidRDefault="00BC7505" w:rsidP="00483F83">
            <w:pPr>
              <w:spacing w:after="0" w:line="240" w:lineRule="auto"/>
              <w:ind w:firstLine="567"/>
              <w:jc w:val="both"/>
              <w:rPr>
                <w:rFonts w:ascii="Times New Roman" w:hAnsi="Times New Roman"/>
                <w:sz w:val="28"/>
                <w:szCs w:val="28"/>
                <w:lang w:val="uk-UA"/>
              </w:rPr>
            </w:pPr>
            <w:r w:rsidRPr="00BC7505">
              <w:rPr>
                <w:rFonts w:ascii="Times New Roman" w:hAnsi="Times New Roman"/>
                <w:sz w:val="28"/>
                <w:szCs w:val="28"/>
                <w:lang w:val="uk-UA"/>
              </w:rPr>
              <w:t>Психологічні, соціально-педагогічні, соціально-медичні, соціально-економічні, соціально-побутові, юридичні послуги надаються шляхом реалізації конкретних заходів та дій під час роботи з сім’ями з дітьми при залученні інших суб’єктів соціальної роботи. Суб’єкти надають допомогу у розв’язанні лише тих проблем сім’ї, що призвели до потрапляння у складну життєву ситуацію і  які родина не може подолати самостійно.</w:t>
            </w:r>
          </w:p>
        </w:tc>
      </w:tr>
      <w:tr w:rsidR="00BC7505" w:rsidRPr="00483F83" w:rsidTr="005D013C">
        <w:tblPrEx>
          <w:tblLook w:val="04A0" w:firstRow="1" w:lastRow="0" w:firstColumn="1" w:lastColumn="0" w:noHBand="0" w:noVBand="1"/>
        </w:tblPrEx>
        <w:trPr>
          <w:gridAfter w:val="1"/>
          <w:wAfter w:w="5260" w:type="dxa"/>
          <w:trHeight w:val="1290"/>
        </w:trPr>
        <w:tc>
          <w:tcPr>
            <w:tcW w:w="9513" w:type="dxa"/>
            <w:gridSpan w:val="2"/>
            <w:shd w:val="clear" w:color="auto" w:fill="auto"/>
            <w:vAlign w:val="center"/>
            <w:hideMark/>
          </w:tcPr>
          <w:p w:rsidR="00BC7505" w:rsidRPr="00BC7505" w:rsidRDefault="00BC7505" w:rsidP="00483F83">
            <w:pPr>
              <w:spacing w:after="0" w:line="240" w:lineRule="auto"/>
              <w:ind w:firstLine="567"/>
              <w:jc w:val="both"/>
              <w:rPr>
                <w:rFonts w:ascii="Times New Roman" w:hAnsi="Times New Roman"/>
                <w:sz w:val="28"/>
                <w:szCs w:val="28"/>
                <w:lang w:val="uk-UA"/>
              </w:rPr>
            </w:pPr>
            <w:r w:rsidRPr="00BC7505">
              <w:rPr>
                <w:rFonts w:ascii="Times New Roman" w:hAnsi="Times New Roman"/>
                <w:sz w:val="28"/>
                <w:szCs w:val="28"/>
                <w:lang w:val="uk-UA"/>
              </w:rPr>
              <w:lastRenderedPageBreak/>
              <w:t>Категорії осіб, з якими працює Центр:</w:t>
            </w:r>
          </w:p>
          <w:p w:rsidR="00BC7505" w:rsidRPr="00BC7505" w:rsidRDefault="00BC7505" w:rsidP="00483F83">
            <w:pPr>
              <w:spacing w:after="0" w:line="240" w:lineRule="auto"/>
              <w:ind w:firstLine="567"/>
              <w:jc w:val="both"/>
              <w:rPr>
                <w:rFonts w:ascii="Times New Roman" w:hAnsi="Times New Roman"/>
                <w:bCs/>
                <w:sz w:val="28"/>
                <w:szCs w:val="28"/>
                <w:lang w:val="uk-UA"/>
              </w:rPr>
            </w:pPr>
            <w:r w:rsidRPr="00BC7505">
              <w:rPr>
                <w:rFonts w:ascii="Times New Roman" w:hAnsi="Times New Roman"/>
                <w:sz w:val="28"/>
                <w:szCs w:val="28"/>
                <w:lang w:val="uk-UA"/>
              </w:rPr>
              <w:t xml:space="preserve">- </w:t>
            </w:r>
            <w:r w:rsidRPr="00BC7505">
              <w:rPr>
                <w:rFonts w:ascii="Times New Roman" w:hAnsi="Times New Roman"/>
                <w:bCs/>
                <w:sz w:val="28"/>
                <w:szCs w:val="28"/>
              </w:rPr>
              <w:t xml:space="preserve">постраждалі від жорстокого поводження та насильства </w:t>
            </w:r>
            <w:r w:rsidRPr="00BC7505">
              <w:rPr>
                <w:rFonts w:ascii="Times New Roman" w:hAnsi="Times New Roman"/>
                <w:bCs/>
                <w:sz w:val="28"/>
                <w:szCs w:val="28"/>
                <w:lang w:val="uk-UA"/>
              </w:rPr>
              <w:t>– 1 дитина;</w:t>
            </w:r>
          </w:p>
          <w:p w:rsidR="00BC7505" w:rsidRPr="00BC7505" w:rsidRDefault="00BC7505" w:rsidP="00483F83">
            <w:pPr>
              <w:spacing w:after="0" w:line="240" w:lineRule="auto"/>
              <w:ind w:firstLine="567"/>
              <w:jc w:val="both"/>
              <w:rPr>
                <w:rFonts w:ascii="Times New Roman" w:hAnsi="Times New Roman"/>
                <w:bCs/>
                <w:sz w:val="28"/>
                <w:szCs w:val="28"/>
                <w:lang w:val="uk-UA"/>
              </w:rPr>
            </w:pPr>
            <w:r w:rsidRPr="00BC7505">
              <w:rPr>
                <w:rFonts w:ascii="Times New Roman" w:hAnsi="Times New Roman"/>
                <w:bCs/>
                <w:sz w:val="28"/>
                <w:szCs w:val="28"/>
                <w:lang w:val="uk-UA"/>
              </w:rPr>
              <w:t>- одинокі матері – 10 осіб;</w:t>
            </w:r>
          </w:p>
          <w:p w:rsidR="00BC7505" w:rsidRPr="00BC7505" w:rsidRDefault="00BC7505" w:rsidP="00483F83">
            <w:pPr>
              <w:spacing w:after="0" w:line="240" w:lineRule="auto"/>
              <w:ind w:firstLine="567"/>
              <w:jc w:val="both"/>
              <w:rPr>
                <w:rFonts w:ascii="Times New Roman" w:hAnsi="Times New Roman"/>
                <w:bCs/>
                <w:sz w:val="28"/>
                <w:szCs w:val="28"/>
                <w:lang w:val="uk-UA"/>
              </w:rPr>
            </w:pPr>
            <w:r w:rsidRPr="00BC7505">
              <w:rPr>
                <w:rFonts w:ascii="Times New Roman" w:hAnsi="Times New Roman"/>
                <w:bCs/>
                <w:sz w:val="28"/>
                <w:szCs w:val="28"/>
                <w:lang w:val="uk-UA"/>
              </w:rPr>
              <w:t>- постраждалі від збройних конфліктів та тимчасової окупації – 32 особи, у т.ч. внутрішньо переміщені сім'ї – 6;</w:t>
            </w:r>
          </w:p>
          <w:p w:rsidR="00BC7505" w:rsidRPr="00BC7505" w:rsidRDefault="00BC7505" w:rsidP="00483F83">
            <w:pPr>
              <w:spacing w:after="0" w:line="240" w:lineRule="auto"/>
              <w:ind w:firstLine="567"/>
              <w:jc w:val="both"/>
              <w:rPr>
                <w:rFonts w:ascii="Times New Roman" w:hAnsi="Times New Roman"/>
                <w:bCs/>
                <w:sz w:val="28"/>
                <w:szCs w:val="28"/>
                <w:lang w:val="uk-UA"/>
              </w:rPr>
            </w:pPr>
            <w:r w:rsidRPr="00BC7505">
              <w:rPr>
                <w:rFonts w:ascii="Times New Roman" w:hAnsi="Times New Roman"/>
                <w:bCs/>
                <w:sz w:val="28"/>
                <w:szCs w:val="28"/>
                <w:lang w:val="uk-UA"/>
              </w:rPr>
              <w:t>-</w:t>
            </w:r>
            <w:r w:rsidRPr="00BC7505">
              <w:rPr>
                <w:rFonts w:ascii="Times New Roman" w:hAnsi="Times New Roman"/>
                <w:sz w:val="28"/>
                <w:szCs w:val="28"/>
              </w:rPr>
              <w:t xml:space="preserve"> </w:t>
            </w:r>
            <w:r w:rsidRPr="00BC7505">
              <w:rPr>
                <w:rFonts w:ascii="Times New Roman" w:hAnsi="Times New Roman"/>
                <w:bCs/>
                <w:sz w:val="28"/>
                <w:szCs w:val="28"/>
                <w:lang w:val="uk-UA"/>
              </w:rPr>
              <w:t>сім'ї  учасників АТО – 26;</w:t>
            </w:r>
          </w:p>
          <w:p w:rsidR="00BC7505" w:rsidRPr="00BC7505" w:rsidRDefault="00BC7505" w:rsidP="00483F83">
            <w:pPr>
              <w:spacing w:after="0" w:line="240" w:lineRule="auto"/>
              <w:ind w:firstLine="567"/>
              <w:jc w:val="both"/>
              <w:rPr>
                <w:rFonts w:ascii="Times New Roman" w:hAnsi="Times New Roman"/>
                <w:bCs/>
                <w:sz w:val="28"/>
                <w:szCs w:val="28"/>
                <w:lang w:val="uk-UA"/>
              </w:rPr>
            </w:pPr>
            <w:r w:rsidRPr="00BC7505">
              <w:rPr>
                <w:rFonts w:ascii="Times New Roman" w:hAnsi="Times New Roman"/>
                <w:bCs/>
                <w:sz w:val="28"/>
                <w:szCs w:val="28"/>
                <w:lang w:val="uk-UA"/>
              </w:rPr>
              <w:t>- сім'ї, в яких є ризик соціального сирітства - 3;</w:t>
            </w:r>
          </w:p>
          <w:p w:rsidR="00BC7505" w:rsidRPr="00BC7505" w:rsidRDefault="00BC7505" w:rsidP="00483F83">
            <w:pPr>
              <w:spacing w:after="0" w:line="240" w:lineRule="auto"/>
              <w:ind w:firstLine="567"/>
              <w:jc w:val="both"/>
              <w:rPr>
                <w:rFonts w:ascii="Times New Roman" w:hAnsi="Times New Roman"/>
                <w:bCs/>
                <w:sz w:val="28"/>
                <w:szCs w:val="28"/>
                <w:lang w:val="uk-UA"/>
              </w:rPr>
            </w:pPr>
            <w:r w:rsidRPr="00BC7505">
              <w:rPr>
                <w:rFonts w:ascii="Times New Roman" w:hAnsi="Times New Roman"/>
                <w:bCs/>
                <w:sz w:val="28"/>
                <w:szCs w:val="28"/>
                <w:lang w:val="uk-UA"/>
              </w:rPr>
              <w:t>- сім'ї, де один чи кілька членів мають інвалідність – 10;</w:t>
            </w:r>
          </w:p>
          <w:p w:rsidR="00BC7505" w:rsidRPr="00BC7505" w:rsidRDefault="00BC7505" w:rsidP="00483F83">
            <w:pPr>
              <w:spacing w:after="0" w:line="240" w:lineRule="auto"/>
              <w:ind w:firstLine="567"/>
              <w:jc w:val="both"/>
              <w:rPr>
                <w:rFonts w:ascii="Times New Roman" w:hAnsi="Times New Roman"/>
                <w:bCs/>
                <w:sz w:val="28"/>
                <w:szCs w:val="28"/>
                <w:lang w:val="uk-UA"/>
              </w:rPr>
            </w:pPr>
            <w:r w:rsidRPr="00BC7505">
              <w:rPr>
                <w:rFonts w:ascii="Times New Roman" w:hAnsi="Times New Roman"/>
                <w:bCs/>
                <w:sz w:val="28"/>
                <w:szCs w:val="28"/>
                <w:lang w:val="uk-UA"/>
              </w:rPr>
              <w:t>- особи з числа дітей-сиріт та дітей, позбав</w:t>
            </w:r>
            <w:r w:rsidR="00B9174D">
              <w:rPr>
                <w:rFonts w:ascii="Times New Roman" w:hAnsi="Times New Roman"/>
                <w:bCs/>
                <w:sz w:val="28"/>
                <w:szCs w:val="28"/>
                <w:lang w:val="uk-UA"/>
              </w:rPr>
              <w:t xml:space="preserve">лених батьківського піклування </w:t>
            </w:r>
            <w:r w:rsidR="00B9174D" w:rsidRPr="00B9174D">
              <w:rPr>
                <w:rFonts w:ascii="Times New Roman" w:hAnsi="Times New Roman"/>
                <w:bCs/>
                <w:sz w:val="28"/>
                <w:szCs w:val="28"/>
              </w:rPr>
              <w:t>-</w:t>
            </w:r>
            <w:r w:rsidRPr="00BC7505">
              <w:rPr>
                <w:rFonts w:ascii="Times New Roman" w:hAnsi="Times New Roman"/>
                <w:bCs/>
                <w:sz w:val="28"/>
                <w:szCs w:val="28"/>
                <w:lang w:val="uk-UA"/>
              </w:rPr>
              <w:t>2;</w:t>
            </w:r>
          </w:p>
          <w:p w:rsidR="00BC7505" w:rsidRPr="00BC7505" w:rsidRDefault="00BC7505" w:rsidP="00483F83">
            <w:pPr>
              <w:spacing w:after="0" w:line="240" w:lineRule="auto"/>
              <w:ind w:firstLine="567"/>
              <w:jc w:val="both"/>
              <w:rPr>
                <w:rFonts w:ascii="Times New Roman" w:hAnsi="Times New Roman"/>
                <w:bCs/>
                <w:sz w:val="28"/>
                <w:szCs w:val="28"/>
                <w:lang w:val="uk-UA"/>
              </w:rPr>
            </w:pPr>
            <w:r w:rsidRPr="00BC7505">
              <w:rPr>
                <w:rFonts w:ascii="Times New Roman" w:hAnsi="Times New Roman"/>
                <w:bCs/>
                <w:sz w:val="28"/>
                <w:szCs w:val="28"/>
                <w:lang w:val="uk-UA"/>
              </w:rPr>
              <w:t>- сім'ї ромської національності – 4;</w:t>
            </w:r>
          </w:p>
          <w:p w:rsidR="00BC7505" w:rsidRPr="00BC7505" w:rsidRDefault="00BC7505" w:rsidP="00483F83">
            <w:pPr>
              <w:spacing w:after="0" w:line="240" w:lineRule="auto"/>
              <w:ind w:firstLine="567"/>
              <w:jc w:val="both"/>
              <w:rPr>
                <w:rFonts w:ascii="Times New Roman" w:hAnsi="Times New Roman"/>
                <w:b/>
                <w:bCs/>
                <w:sz w:val="28"/>
                <w:szCs w:val="28"/>
                <w:lang w:val="uk-UA"/>
              </w:rPr>
            </w:pPr>
            <w:r w:rsidRPr="00BC7505">
              <w:rPr>
                <w:rFonts w:ascii="Times New Roman" w:hAnsi="Times New Roman"/>
                <w:bCs/>
                <w:sz w:val="28"/>
                <w:szCs w:val="28"/>
                <w:lang w:val="uk-UA"/>
              </w:rPr>
              <w:t xml:space="preserve">- інші категорії, що потребують соціальної підтримки, загалом 190 сім’ям наданого послуги за 2 роки. </w:t>
            </w:r>
          </w:p>
        </w:tc>
      </w:tr>
    </w:tbl>
    <w:p w:rsidR="00BC7505" w:rsidRPr="00BC7505" w:rsidRDefault="00BC7505" w:rsidP="00483F83">
      <w:pPr>
        <w:spacing w:after="0" w:line="240" w:lineRule="auto"/>
        <w:ind w:firstLine="567"/>
        <w:jc w:val="both"/>
        <w:rPr>
          <w:rFonts w:ascii="Times New Roman" w:hAnsi="Times New Roman"/>
          <w:sz w:val="28"/>
          <w:szCs w:val="28"/>
          <w:lang w:val="uk-UA"/>
        </w:rPr>
      </w:pPr>
      <w:r w:rsidRPr="00BC7505">
        <w:rPr>
          <w:rFonts w:ascii="Times New Roman" w:hAnsi="Times New Roman"/>
          <w:sz w:val="28"/>
          <w:szCs w:val="28"/>
          <w:lang w:val="uk-UA"/>
        </w:rPr>
        <w:t xml:space="preserve">Відділеннями територіального центру соціального обслуговування Носівської міської ради </w:t>
      </w:r>
      <w:r w:rsidR="00B9174D">
        <w:rPr>
          <w:rFonts w:ascii="Times New Roman" w:hAnsi="Times New Roman"/>
          <w:sz w:val="28"/>
          <w:szCs w:val="28"/>
          <w:lang w:val="uk-UA"/>
        </w:rPr>
        <w:t>обслуговується</w:t>
      </w:r>
      <w:r w:rsidRPr="00BC7505">
        <w:rPr>
          <w:rFonts w:ascii="Times New Roman" w:hAnsi="Times New Roman"/>
          <w:sz w:val="28"/>
          <w:szCs w:val="28"/>
          <w:lang w:val="uk-UA"/>
        </w:rPr>
        <w:t xml:space="preserve">  </w:t>
      </w:r>
      <w:r w:rsidRPr="00BC7505">
        <w:rPr>
          <w:rFonts w:ascii="Times New Roman" w:hAnsi="Times New Roman"/>
          <w:color w:val="000000"/>
          <w:sz w:val="28"/>
          <w:szCs w:val="28"/>
          <w:lang w:val="uk-UA"/>
        </w:rPr>
        <w:t xml:space="preserve">1804 особи, з </w:t>
      </w:r>
      <w:r w:rsidRPr="00BC7505">
        <w:rPr>
          <w:rFonts w:ascii="Times New Roman" w:hAnsi="Times New Roman"/>
          <w:sz w:val="28"/>
          <w:szCs w:val="28"/>
          <w:lang w:val="uk-UA"/>
        </w:rPr>
        <w:t xml:space="preserve">них в місті - 1324 </w:t>
      </w:r>
      <w:r w:rsidRPr="00BC7505">
        <w:rPr>
          <w:rFonts w:ascii="Times New Roman" w:hAnsi="Times New Roman"/>
          <w:color w:val="000000"/>
          <w:sz w:val="28"/>
          <w:szCs w:val="28"/>
          <w:lang w:val="uk-UA"/>
        </w:rPr>
        <w:t xml:space="preserve">особи, </w:t>
      </w:r>
      <w:r w:rsidRPr="00BC7505">
        <w:rPr>
          <w:rFonts w:ascii="Times New Roman" w:hAnsi="Times New Roman"/>
          <w:sz w:val="28"/>
          <w:szCs w:val="28"/>
          <w:lang w:val="uk-UA"/>
        </w:rPr>
        <w:t xml:space="preserve">в сільській місцевості - </w:t>
      </w:r>
      <w:r w:rsidRPr="00BC7505">
        <w:rPr>
          <w:rFonts w:ascii="Times New Roman" w:hAnsi="Times New Roman"/>
          <w:color w:val="000000"/>
          <w:sz w:val="28"/>
          <w:szCs w:val="28"/>
          <w:lang w:val="uk-UA"/>
        </w:rPr>
        <w:t>462 осіб</w:t>
      </w:r>
      <w:r w:rsidRPr="00BC7505">
        <w:rPr>
          <w:rFonts w:ascii="Times New Roman" w:hAnsi="Times New Roman"/>
          <w:sz w:val="28"/>
          <w:szCs w:val="28"/>
          <w:lang w:val="uk-UA"/>
        </w:rPr>
        <w:t>,  які перебувають в складних життєвих обставинах та потребують соціальної підтримки, з них: осіб з інвалідністю 194 чол., осіб похилого віку - 368 чол., ветеранів війни - 182 чол., УБД - 6 чол., інвалідів війни- 5 чол., учасників війни – 81 чол., ветеранів праці – 332 чол., постраждалих внаслідок аварії на ЧАЕС -16 чол.</w:t>
      </w:r>
    </w:p>
    <w:p w:rsidR="00BC7505" w:rsidRPr="00BC7505" w:rsidRDefault="00BC7505" w:rsidP="00483F83">
      <w:pPr>
        <w:spacing w:after="0" w:line="240" w:lineRule="auto"/>
        <w:ind w:firstLine="567"/>
        <w:jc w:val="both"/>
        <w:rPr>
          <w:rFonts w:ascii="Times New Roman" w:hAnsi="Times New Roman"/>
          <w:sz w:val="28"/>
          <w:szCs w:val="28"/>
          <w:lang w:val="uk-UA"/>
        </w:rPr>
      </w:pPr>
      <w:r w:rsidRPr="00BC7505">
        <w:rPr>
          <w:rFonts w:ascii="Times New Roman" w:hAnsi="Times New Roman"/>
          <w:sz w:val="28"/>
          <w:szCs w:val="28"/>
          <w:lang w:val="uk-UA"/>
        </w:rPr>
        <w:lastRenderedPageBreak/>
        <w:t>Підопічним надаються різні види послуг на підставі даних карти індивідуальних потреб, договору про обслуговування та медичного висновку. Зокрема, надається допомога у веденні домашнього господарства, купівля та доставка продуктів харчування та медикаментів, інших товарів, допомога в прибиранні житла, допомога в приготуванні їжі, дрібний ремонт одягу, взуття, прання, оплата платежів, допомога в організації взаємодії з іншими службами (виклик лікаря, комунальних служб, транспортних служб), відвідування хворих в закладах охорони здоров’я, допомога в обробітку присадибних ділянок, психологічну підтримку (бесіди, спілкування, мотивація до активності, консультація). Також відділеннями здійснюється оформлення до стаціонарного відділення осіб похилого віку, інвалідів.</w:t>
      </w:r>
    </w:p>
    <w:p w:rsidR="00BC7505" w:rsidRPr="00BC7505" w:rsidRDefault="00BC7505" w:rsidP="00483F83">
      <w:pPr>
        <w:spacing w:after="0" w:line="240" w:lineRule="auto"/>
        <w:ind w:firstLine="567"/>
        <w:jc w:val="both"/>
        <w:rPr>
          <w:rFonts w:ascii="Times New Roman" w:hAnsi="Times New Roman"/>
          <w:sz w:val="28"/>
          <w:szCs w:val="28"/>
          <w:lang w:val="uk-UA"/>
        </w:rPr>
      </w:pPr>
      <w:r w:rsidRPr="00BC7505">
        <w:rPr>
          <w:rFonts w:ascii="Times New Roman" w:hAnsi="Times New Roman"/>
          <w:sz w:val="28"/>
          <w:szCs w:val="28"/>
          <w:lang w:val="uk-UA"/>
        </w:rPr>
        <w:t>Послуги підопічним надаються  на платній та на безоплатній основі.</w:t>
      </w:r>
    </w:p>
    <w:p w:rsidR="00BC7505" w:rsidRPr="00BC7505" w:rsidRDefault="00BC7505" w:rsidP="00483F83">
      <w:pPr>
        <w:spacing w:after="0" w:line="240" w:lineRule="auto"/>
        <w:ind w:firstLine="567"/>
        <w:jc w:val="both"/>
        <w:rPr>
          <w:rFonts w:ascii="Times New Roman" w:hAnsi="Times New Roman"/>
          <w:sz w:val="28"/>
          <w:szCs w:val="28"/>
          <w:lang w:val="uk-UA"/>
        </w:rPr>
      </w:pPr>
      <w:r w:rsidRPr="00BC7505">
        <w:rPr>
          <w:rFonts w:ascii="Times New Roman" w:hAnsi="Times New Roman"/>
          <w:sz w:val="28"/>
          <w:szCs w:val="28"/>
          <w:lang w:val="uk-UA"/>
        </w:rPr>
        <w:t>Кошти отримані від надання платних послуг відділеннями складають в сумі 181,6 тис.грн. Витрачено на потреби – 162,4 тис.грн.(оплата праці – 68,6 тис.грн., придбання матеріалів та обладнання для господарських потреб, сплачено за послуги – 93,8 тис.грн.)</w:t>
      </w:r>
    </w:p>
    <w:p w:rsidR="00E40FE3" w:rsidRPr="00483F83" w:rsidRDefault="00E40FE3" w:rsidP="00483F83">
      <w:pPr>
        <w:spacing w:after="0" w:line="240" w:lineRule="auto"/>
        <w:ind w:firstLine="567"/>
        <w:jc w:val="center"/>
        <w:rPr>
          <w:rFonts w:ascii="Times New Roman" w:hAnsi="Times New Roman"/>
          <w:b/>
          <w:bCs/>
          <w:iCs/>
          <w:color w:val="000000"/>
          <w:sz w:val="28"/>
          <w:szCs w:val="28"/>
          <w:lang w:val="uk-UA" w:eastAsia="ru-RU"/>
        </w:rPr>
      </w:pPr>
      <w:r w:rsidRPr="00483F83">
        <w:rPr>
          <w:rFonts w:ascii="Times New Roman" w:hAnsi="Times New Roman"/>
          <w:b/>
          <w:bCs/>
          <w:iCs/>
          <w:color w:val="000000"/>
          <w:sz w:val="28"/>
          <w:szCs w:val="28"/>
          <w:lang w:eastAsia="ru-RU"/>
        </w:rPr>
        <w:t>ЗЕМЕЛЬНІ ВІДНОСИНИ</w:t>
      </w:r>
      <w:r w:rsidR="00747C75" w:rsidRPr="00483F83">
        <w:rPr>
          <w:rFonts w:ascii="Times New Roman" w:hAnsi="Times New Roman"/>
          <w:b/>
          <w:bCs/>
          <w:iCs/>
          <w:color w:val="000000"/>
          <w:sz w:val="28"/>
          <w:szCs w:val="28"/>
          <w:lang w:val="uk-UA" w:eastAsia="ru-RU"/>
        </w:rPr>
        <w:t xml:space="preserve">  </w:t>
      </w:r>
    </w:p>
    <w:p w:rsidR="001E70C1" w:rsidRPr="00EE1562" w:rsidRDefault="001E70C1" w:rsidP="00483F83">
      <w:pPr>
        <w:spacing w:after="0" w:line="240" w:lineRule="auto"/>
        <w:ind w:firstLine="567"/>
        <w:jc w:val="both"/>
        <w:rPr>
          <w:rFonts w:ascii="Times New Roman" w:hAnsi="Times New Roman"/>
          <w:sz w:val="28"/>
          <w:szCs w:val="28"/>
          <w:lang w:val="uk-UA"/>
        </w:rPr>
      </w:pPr>
      <w:r w:rsidRPr="00EE1562">
        <w:rPr>
          <w:rFonts w:ascii="Times New Roman" w:hAnsi="Times New Roman"/>
          <w:sz w:val="28"/>
          <w:szCs w:val="28"/>
          <w:lang w:val="uk-UA"/>
        </w:rPr>
        <w:t>Протягом  9 місяців 2019 року до відділу земельних відносин та екології</w:t>
      </w:r>
      <w:r w:rsidRPr="00EE1562">
        <w:rPr>
          <w:rFonts w:ascii="Times New Roman" w:hAnsi="Times New Roman"/>
          <w:b/>
          <w:i/>
          <w:sz w:val="28"/>
          <w:szCs w:val="28"/>
          <w:lang w:val="uk-UA"/>
        </w:rPr>
        <w:t xml:space="preserve">  </w:t>
      </w:r>
      <w:r w:rsidRPr="00EE1562">
        <w:rPr>
          <w:rFonts w:ascii="Times New Roman" w:hAnsi="Times New Roman"/>
          <w:sz w:val="28"/>
          <w:szCs w:val="28"/>
          <w:lang w:val="uk-UA"/>
        </w:rPr>
        <w:t>звернулось 2512 громадян.</w:t>
      </w:r>
    </w:p>
    <w:p w:rsidR="001E70C1" w:rsidRPr="00EE1562" w:rsidRDefault="001E70C1" w:rsidP="00483F83">
      <w:pPr>
        <w:spacing w:after="0" w:line="240" w:lineRule="auto"/>
        <w:ind w:firstLine="567"/>
        <w:jc w:val="both"/>
        <w:rPr>
          <w:rFonts w:ascii="Times New Roman" w:hAnsi="Times New Roman"/>
          <w:sz w:val="28"/>
          <w:szCs w:val="28"/>
          <w:lang w:val="uk-UA"/>
        </w:rPr>
      </w:pPr>
      <w:r w:rsidRPr="00EE1562">
        <w:rPr>
          <w:rFonts w:ascii="Times New Roman" w:hAnsi="Times New Roman"/>
          <w:sz w:val="28"/>
          <w:szCs w:val="28"/>
          <w:lang w:val="uk-UA"/>
        </w:rPr>
        <w:t xml:space="preserve"> Громадяни звертались з питань щодо передачі земельних ділянок у власність, надання дозволів на виготовлення проектів землеустрою щодо відведення земельних ділянок,  вилучення земельних ділянок із користування, внесення змін до рішень виконкому та сесій міської ради, про надання в оренду земельних ділянок,   про видачу д</w:t>
      </w:r>
      <w:r w:rsidR="00294733">
        <w:rPr>
          <w:rFonts w:ascii="Times New Roman" w:hAnsi="Times New Roman"/>
          <w:sz w:val="28"/>
          <w:szCs w:val="28"/>
          <w:lang w:val="uk-UA"/>
        </w:rPr>
        <w:t>овідок та інших земельних питань</w:t>
      </w:r>
      <w:r w:rsidRPr="00EE1562">
        <w:rPr>
          <w:rFonts w:ascii="Times New Roman" w:hAnsi="Times New Roman"/>
          <w:sz w:val="28"/>
          <w:szCs w:val="28"/>
          <w:lang w:val="uk-UA"/>
        </w:rPr>
        <w:t>. Всі заяви  та усні звернення розглянуті в терміни визначені чинним законодавством.</w:t>
      </w:r>
    </w:p>
    <w:p w:rsidR="001E70C1" w:rsidRPr="00EE1562" w:rsidRDefault="001E70C1" w:rsidP="00483F83">
      <w:pPr>
        <w:spacing w:after="0" w:line="240" w:lineRule="auto"/>
        <w:ind w:firstLine="567"/>
        <w:jc w:val="both"/>
        <w:rPr>
          <w:rFonts w:ascii="Times New Roman" w:hAnsi="Times New Roman"/>
          <w:sz w:val="28"/>
          <w:szCs w:val="28"/>
          <w:lang w:val="uk-UA"/>
        </w:rPr>
      </w:pPr>
      <w:r w:rsidRPr="00EE1562">
        <w:rPr>
          <w:rFonts w:ascii="Times New Roman" w:hAnsi="Times New Roman"/>
          <w:sz w:val="28"/>
          <w:szCs w:val="28"/>
          <w:lang w:val="uk-UA"/>
        </w:rPr>
        <w:t>На дев’яти пленарних засіданнях сесій міської ради протягом 9 місяців 2019 року розглянуто 915  проектів рішень та прийнято 696 позитивних рішень, що стосуються земельних питань.</w:t>
      </w:r>
    </w:p>
    <w:p w:rsidR="001E70C1" w:rsidRPr="00EE1562" w:rsidRDefault="001E70C1" w:rsidP="00483F83">
      <w:pPr>
        <w:spacing w:after="0" w:line="240" w:lineRule="auto"/>
        <w:ind w:firstLine="567"/>
        <w:jc w:val="both"/>
        <w:rPr>
          <w:rFonts w:ascii="Times New Roman" w:hAnsi="Times New Roman"/>
          <w:sz w:val="28"/>
          <w:szCs w:val="28"/>
          <w:lang w:val="uk-UA"/>
        </w:rPr>
      </w:pPr>
      <w:r w:rsidRPr="00EE1562">
        <w:rPr>
          <w:rFonts w:ascii="Times New Roman" w:hAnsi="Times New Roman"/>
          <w:sz w:val="28"/>
          <w:szCs w:val="28"/>
          <w:lang w:val="uk-UA"/>
        </w:rPr>
        <w:t xml:space="preserve">Станом на 30 </w:t>
      </w:r>
      <w:r w:rsidRPr="00EE1562">
        <w:rPr>
          <w:rFonts w:ascii="Times New Roman" w:hAnsi="Times New Roman"/>
          <w:sz w:val="28"/>
          <w:szCs w:val="28"/>
        </w:rPr>
        <w:t>вересня</w:t>
      </w:r>
      <w:r w:rsidRPr="00EE1562">
        <w:rPr>
          <w:rFonts w:ascii="Times New Roman" w:hAnsi="Times New Roman"/>
          <w:sz w:val="28"/>
          <w:szCs w:val="28"/>
          <w:lang w:val="uk-UA"/>
        </w:rPr>
        <w:t xml:space="preserve"> 2019 року по Носівській міській раді укладено </w:t>
      </w:r>
      <w:r w:rsidRPr="00EE1562">
        <w:rPr>
          <w:rFonts w:ascii="Times New Roman" w:hAnsi="Times New Roman"/>
          <w:sz w:val="28"/>
          <w:szCs w:val="28"/>
        </w:rPr>
        <w:t>1</w:t>
      </w:r>
      <w:r w:rsidRPr="00EE1562">
        <w:rPr>
          <w:rFonts w:ascii="Times New Roman" w:hAnsi="Times New Roman"/>
          <w:sz w:val="28"/>
          <w:szCs w:val="28"/>
          <w:lang w:val="uk-UA"/>
        </w:rPr>
        <w:t>19</w:t>
      </w:r>
      <w:r w:rsidRPr="00EE1562">
        <w:rPr>
          <w:rFonts w:ascii="Times New Roman" w:hAnsi="Times New Roman"/>
          <w:sz w:val="28"/>
          <w:szCs w:val="28"/>
        </w:rPr>
        <w:t xml:space="preserve"> </w:t>
      </w:r>
      <w:r w:rsidRPr="00EE1562">
        <w:rPr>
          <w:rFonts w:ascii="Times New Roman" w:hAnsi="Times New Roman"/>
          <w:sz w:val="28"/>
          <w:szCs w:val="28"/>
          <w:lang w:val="uk-UA"/>
        </w:rPr>
        <w:t xml:space="preserve">договорів оренди землі, з них, з фізичними особами </w:t>
      </w:r>
      <w:r w:rsidRPr="00EE1562">
        <w:rPr>
          <w:rFonts w:ascii="Times New Roman" w:hAnsi="Times New Roman"/>
          <w:sz w:val="28"/>
          <w:szCs w:val="28"/>
        </w:rPr>
        <w:t>73</w:t>
      </w:r>
      <w:r w:rsidRPr="00EE1562">
        <w:rPr>
          <w:rFonts w:ascii="Times New Roman" w:hAnsi="Times New Roman"/>
          <w:sz w:val="28"/>
          <w:szCs w:val="28"/>
          <w:lang w:val="uk-UA"/>
        </w:rPr>
        <w:t xml:space="preserve"> договорів та </w:t>
      </w:r>
      <w:r w:rsidRPr="00EE1562">
        <w:rPr>
          <w:rFonts w:ascii="Times New Roman" w:hAnsi="Times New Roman"/>
          <w:sz w:val="28"/>
          <w:szCs w:val="28"/>
        </w:rPr>
        <w:t>4</w:t>
      </w:r>
      <w:r w:rsidRPr="00EE1562">
        <w:rPr>
          <w:rFonts w:ascii="Times New Roman" w:hAnsi="Times New Roman"/>
          <w:sz w:val="28"/>
          <w:szCs w:val="28"/>
          <w:lang w:val="uk-UA"/>
        </w:rPr>
        <w:t>6 договір</w:t>
      </w:r>
      <w:r w:rsidR="00EE1562">
        <w:rPr>
          <w:rFonts w:ascii="Times New Roman" w:hAnsi="Times New Roman"/>
          <w:sz w:val="28"/>
          <w:szCs w:val="28"/>
          <w:lang w:val="uk-UA"/>
        </w:rPr>
        <w:t>ів</w:t>
      </w:r>
      <w:r w:rsidRPr="00EE1562">
        <w:rPr>
          <w:rFonts w:ascii="Times New Roman" w:hAnsi="Times New Roman"/>
          <w:sz w:val="28"/>
          <w:szCs w:val="28"/>
          <w:lang w:val="uk-UA"/>
        </w:rPr>
        <w:t xml:space="preserve"> з юридичними особами.</w:t>
      </w:r>
    </w:p>
    <w:p w:rsidR="001E70C1" w:rsidRPr="00EE1562" w:rsidRDefault="001E70C1" w:rsidP="00483F83">
      <w:pPr>
        <w:spacing w:after="0" w:line="240" w:lineRule="auto"/>
        <w:ind w:firstLine="567"/>
        <w:jc w:val="both"/>
        <w:rPr>
          <w:rFonts w:ascii="Times New Roman" w:hAnsi="Times New Roman"/>
          <w:sz w:val="28"/>
          <w:szCs w:val="28"/>
          <w:lang w:val="uk-UA"/>
        </w:rPr>
      </w:pPr>
      <w:r w:rsidRPr="00EE1562">
        <w:rPr>
          <w:rFonts w:ascii="Times New Roman" w:hAnsi="Times New Roman"/>
          <w:sz w:val="28"/>
          <w:szCs w:val="28"/>
          <w:lang w:val="uk-UA"/>
        </w:rPr>
        <w:t>Надано дозвіл КП «Носівка – Комунальник» на виготовлення проекту землеустрою щодо відведення земельних ділянок  під розміщення кладовищ розташованих на території об’єднаної територіальної громади.</w:t>
      </w:r>
    </w:p>
    <w:p w:rsidR="001E70C1" w:rsidRPr="00EE1562" w:rsidRDefault="001E70C1" w:rsidP="00483F83">
      <w:pPr>
        <w:spacing w:after="0" w:line="240" w:lineRule="auto"/>
        <w:ind w:firstLine="567"/>
        <w:jc w:val="both"/>
        <w:rPr>
          <w:rFonts w:ascii="Times New Roman" w:hAnsi="Times New Roman"/>
          <w:sz w:val="28"/>
          <w:szCs w:val="28"/>
          <w:lang w:val="uk-UA"/>
        </w:rPr>
      </w:pPr>
      <w:r w:rsidRPr="00EE1562">
        <w:rPr>
          <w:rFonts w:ascii="Times New Roman" w:hAnsi="Times New Roman"/>
          <w:sz w:val="28"/>
          <w:szCs w:val="28"/>
          <w:lang w:val="uk-UA"/>
        </w:rPr>
        <w:t>Проведена робота щодо виготовлення документів із землеустрою з нормативної грошової оцінки земель населених пунктів: с.Андріївка, с.Козари, с.Тертишники, с.Дебреве, с. Іржавець, с. Лісові Хутори, с. Лукашівка, с.Підгайне, с. Яблунівка, с. Ясна Зірка та затверджено дані документи на пленарних засіданнях сесій міської ради.</w:t>
      </w:r>
    </w:p>
    <w:p w:rsidR="001E70C1" w:rsidRPr="00EE1562" w:rsidRDefault="001E70C1" w:rsidP="00483F83">
      <w:pPr>
        <w:spacing w:after="0" w:line="240" w:lineRule="auto"/>
        <w:ind w:firstLine="567"/>
        <w:jc w:val="both"/>
        <w:rPr>
          <w:rFonts w:ascii="Times New Roman" w:hAnsi="Times New Roman"/>
          <w:sz w:val="28"/>
          <w:szCs w:val="28"/>
          <w:lang w:val="uk-UA"/>
        </w:rPr>
      </w:pPr>
      <w:r w:rsidRPr="00EE1562">
        <w:rPr>
          <w:rFonts w:ascii="Times New Roman" w:hAnsi="Times New Roman"/>
          <w:sz w:val="28"/>
          <w:szCs w:val="28"/>
          <w:lang w:val="uk-UA"/>
        </w:rPr>
        <w:t>Проведена робота щодо виготовлення документів із землеустрою по встановленню (зміні) меж с. Сулак Носівського району Чернігівської області котрі погоджені на сесії міської ради. Дані матеріали передані на погодження до Носівської районної ради.</w:t>
      </w:r>
    </w:p>
    <w:p w:rsidR="001E70C1" w:rsidRPr="00EE1562" w:rsidRDefault="001E70C1" w:rsidP="00483F83">
      <w:pPr>
        <w:spacing w:after="0" w:line="240" w:lineRule="auto"/>
        <w:ind w:firstLine="567"/>
        <w:jc w:val="both"/>
        <w:rPr>
          <w:rFonts w:ascii="Times New Roman" w:hAnsi="Times New Roman"/>
          <w:sz w:val="28"/>
          <w:szCs w:val="28"/>
        </w:rPr>
      </w:pPr>
      <w:r w:rsidRPr="00EE1562">
        <w:rPr>
          <w:rFonts w:ascii="Times New Roman" w:hAnsi="Times New Roman"/>
          <w:sz w:val="28"/>
          <w:szCs w:val="28"/>
          <w:lang w:val="uk-UA"/>
        </w:rPr>
        <w:t xml:space="preserve">Здійснено реєстрацію земельних ділянок з цільовим призначенням для ведення особистого селянського господарства загальною площею 2883,23га, </w:t>
      </w:r>
      <w:r w:rsidRPr="00EE1562">
        <w:rPr>
          <w:rFonts w:ascii="Times New Roman" w:hAnsi="Times New Roman"/>
          <w:sz w:val="28"/>
          <w:szCs w:val="28"/>
          <w:lang w:val="uk-UA"/>
        </w:rPr>
        <w:lastRenderedPageBreak/>
        <w:t>котрі передані Головним управлінням Держгеокадастру в Чернігівській області в комунальну власність Носівської міської ради  відповідно акту передачі.</w:t>
      </w:r>
    </w:p>
    <w:p w:rsidR="001E70C1" w:rsidRPr="00EE1562" w:rsidRDefault="001E70C1" w:rsidP="00483F83">
      <w:pPr>
        <w:spacing w:after="0" w:line="240" w:lineRule="auto"/>
        <w:ind w:firstLine="567"/>
        <w:jc w:val="both"/>
        <w:rPr>
          <w:rFonts w:ascii="Times New Roman" w:hAnsi="Times New Roman"/>
          <w:sz w:val="28"/>
          <w:szCs w:val="28"/>
          <w:lang w:val="uk-UA"/>
        </w:rPr>
      </w:pPr>
      <w:r w:rsidRPr="00EE1562">
        <w:rPr>
          <w:rFonts w:ascii="Times New Roman" w:hAnsi="Times New Roman"/>
          <w:sz w:val="28"/>
          <w:szCs w:val="28"/>
          <w:lang w:val="uk-UA"/>
        </w:rPr>
        <w:t>Проведена процедура оцінки впливу на довкілля планованої діяльніст</w:t>
      </w:r>
      <w:r w:rsidR="00EE1562">
        <w:rPr>
          <w:rFonts w:ascii="Times New Roman" w:hAnsi="Times New Roman"/>
          <w:sz w:val="28"/>
          <w:szCs w:val="28"/>
          <w:lang w:val="uk-UA"/>
        </w:rPr>
        <w:t>і</w:t>
      </w:r>
      <w:r w:rsidRPr="00EE1562">
        <w:rPr>
          <w:rFonts w:ascii="Times New Roman" w:hAnsi="Times New Roman"/>
          <w:sz w:val="28"/>
          <w:szCs w:val="28"/>
          <w:lang w:val="uk-UA"/>
        </w:rPr>
        <w:t xml:space="preserve">, а саме: </w:t>
      </w:r>
      <w:r w:rsidRPr="00EE1562">
        <w:rPr>
          <w:rFonts w:ascii="Times New Roman" w:hAnsi="Times New Roman"/>
          <w:sz w:val="28"/>
          <w:szCs w:val="28"/>
        </w:rPr>
        <w:t>«Реконструкція руслового ставка на річці Носівочка в адміністративних межах міста Носівка Чернігівської області з метою покращення його санітарно-екологічного та технічного стану»</w:t>
      </w:r>
      <w:r w:rsidRPr="00EE1562">
        <w:rPr>
          <w:rFonts w:ascii="Times New Roman" w:hAnsi="Times New Roman"/>
          <w:sz w:val="28"/>
          <w:szCs w:val="28"/>
          <w:lang w:val="uk-UA"/>
        </w:rPr>
        <w:t>.</w:t>
      </w:r>
    </w:p>
    <w:p w:rsidR="001E70C1" w:rsidRPr="00EE1562" w:rsidRDefault="001E70C1" w:rsidP="00483F83">
      <w:pPr>
        <w:spacing w:after="0" w:line="240" w:lineRule="auto"/>
        <w:ind w:firstLine="567"/>
        <w:jc w:val="both"/>
        <w:rPr>
          <w:rFonts w:ascii="Times New Roman" w:hAnsi="Times New Roman"/>
          <w:sz w:val="28"/>
          <w:szCs w:val="28"/>
          <w:lang w:val="uk-UA"/>
        </w:rPr>
      </w:pPr>
      <w:r w:rsidRPr="00EE1562">
        <w:rPr>
          <w:rFonts w:ascii="Times New Roman" w:hAnsi="Times New Roman"/>
          <w:sz w:val="28"/>
          <w:szCs w:val="28"/>
          <w:lang w:val="uk-UA"/>
        </w:rPr>
        <w:t>Здійснено оформлення документів із землеустрою щодо інвентаризації земель для розміщення, будівництва, експлуатації та обслуговування будівель  і споруд об’єктів передачі електричної та теплової енергії на земельні ділянки під КТП -183, ЗТП – 182, КТП – 188, ЗТП – 2.</w:t>
      </w:r>
    </w:p>
    <w:p w:rsidR="001E70C1" w:rsidRPr="00EE1562" w:rsidRDefault="001E70C1" w:rsidP="00483F83">
      <w:pPr>
        <w:spacing w:after="0" w:line="240" w:lineRule="auto"/>
        <w:ind w:firstLine="567"/>
        <w:jc w:val="both"/>
        <w:rPr>
          <w:rFonts w:ascii="Times New Roman" w:hAnsi="Times New Roman"/>
          <w:sz w:val="28"/>
          <w:szCs w:val="28"/>
          <w:lang w:val="uk-UA"/>
        </w:rPr>
      </w:pPr>
      <w:r w:rsidRPr="00EE1562">
        <w:rPr>
          <w:rFonts w:ascii="Times New Roman" w:hAnsi="Times New Roman"/>
          <w:sz w:val="28"/>
          <w:szCs w:val="28"/>
          <w:lang w:val="uk-UA"/>
        </w:rPr>
        <w:t>Створено комісію з питань інвентаризації непридатних до використання хімічних засобів захисту рослин на території Носівської міської ради. В ході інвентаризації на території Носівської міської ради комісією було виявлено орієнтовно 2,5 тонни непридатних до використання в сільському господарстві  хімічних засобів захисту рослин.</w:t>
      </w:r>
    </w:p>
    <w:p w:rsidR="001E70C1" w:rsidRPr="00EE1562" w:rsidRDefault="001E70C1" w:rsidP="00483F83">
      <w:pPr>
        <w:spacing w:after="0" w:line="240" w:lineRule="auto"/>
        <w:ind w:firstLine="567"/>
        <w:jc w:val="both"/>
        <w:rPr>
          <w:rFonts w:ascii="Times New Roman" w:hAnsi="Times New Roman"/>
          <w:sz w:val="28"/>
          <w:szCs w:val="28"/>
          <w:shd w:val="clear" w:color="auto" w:fill="EEEEEE"/>
          <w:lang w:val="uk-UA"/>
        </w:rPr>
      </w:pPr>
      <w:r w:rsidRPr="00EE1562">
        <w:rPr>
          <w:rFonts w:ascii="Times New Roman" w:hAnsi="Times New Roman"/>
          <w:sz w:val="28"/>
          <w:szCs w:val="28"/>
          <w:lang w:val="uk-UA"/>
        </w:rPr>
        <w:t xml:space="preserve">Розроблено Положення про комісію по відшкодуванню збитків </w:t>
      </w:r>
      <w:r w:rsidRPr="00EE1562">
        <w:rPr>
          <w:rFonts w:ascii="Times New Roman" w:hAnsi="Times New Roman"/>
          <w:color w:val="000000"/>
          <w:sz w:val="28"/>
          <w:szCs w:val="28"/>
          <w:shd w:val="clear" w:color="auto" w:fill="FFFFFF"/>
        </w:rPr>
        <w:t>власникам землі та землекористувачам на територ</w:t>
      </w:r>
      <w:r w:rsidRPr="00EE1562">
        <w:rPr>
          <w:rFonts w:ascii="Times New Roman" w:hAnsi="Times New Roman"/>
          <w:color w:val="000000"/>
          <w:sz w:val="28"/>
          <w:szCs w:val="28"/>
          <w:shd w:val="clear" w:color="auto" w:fill="EEEEEE"/>
        </w:rPr>
        <w:t xml:space="preserve">ії Носівської міської </w:t>
      </w:r>
      <w:r w:rsidRPr="00EE1562">
        <w:rPr>
          <w:rFonts w:ascii="Times New Roman" w:hAnsi="Times New Roman"/>
          <w:sz w:val="28"/>
          <w:szCs w:val="28"/>
          <w:shd w:val="clear" w:color="auto" w:fill="EEEEEE"/>
        </w:rPr>
        <w:t>ради</w:t>
      </w:r>
      <w:r w:rsidRPr="00EE1562">
        <w:rPr>
          <w:rFonts w:ascii="Times New Roman" w:hAnsi="Times New Roman"/>
          <w:sz w:val="28"/>
          <w:szCs w:val="28"/>
          <w:shd w:val="clear" w:color="auto" w:fill="EEEEEE"/>
          <w:lang w:val="uk-UA"/>
        </w:rPr>
        <w:t xml:space="preserve">. </w:t>
      </w:r>
    </w:p>
    <w:p w:rsidR="001E70C1" w:rsidRPr="00EE1562" w:rsidRDefault="001E70C1" w:rsidP="00483F83">
      <w:pPr>
        <w:spacing w:after="0" w:line="240" w:lineRule="auto"/>
        <w:ind w:firstLine="567"/>
        <w:jc w:val="both"/>
        <w:rPr>
          <w:rFonts w:ascii="Times New Roman" w:hAnsi="Times New Roman"/>
          <w:sz w:val="28"/>
          <w:szCs w:val="28"/>
          <w:lang w:val="uk-UA"/>
        </w:rPr>
      </w:pPr>
      <w:r w:rsidRPr="00EE1562">
        <w:rPr>
          <w:rFonts w:ascii="Times New Roman" w:hAnsi="Times New Roman"/>
          <w:sz w:val="28"/>
          <w:szCs w:val="28"/>
          <w:lang w:val="uk-UA"/>
        </w:rPr>
        <w:t>Направлено матеріали до Головного управління Дергеокадастру у Чернігівській області щодо проведення доактування земельних ділянок (з цільовим призначенням 16.00 Землі запасу), які розташовані в адміністративних межах Носівської міської ради.</w:t>
      </w:r>
    </w:p>
    <w:p w:rsidR="00E40FE3" w:rsidRPr="00483F83" w:rsidRDefault="00E40FE3" w:rsidP="00483F83">
      <w:pPr>
        <w:spacing w:after="0" w:line="240" w:lineRule="auto"/>
        <w:ind w:firstLine="567"/>
        <w:jc w:val="center"/>
        <w:rPr>
          <w:rFonts w:ascii="Times New Roman" w:hAnsi="Times New Roman"/>
          <w:b/>
          <w:bCs/>
          <w:iCs/>
          <w:color w:val="000000"/>
          <w:sz w:val="28"/>
          <w:szCs w:val="28"/>
          <w:lang w:val="uk-UA" w:eastAsia="ru-RU"/>
        </w:rPr>
      </w:pPr>
      <w:r w:rsidRPr="00483F83">
        <w:rPr>
          <w:rFonts w:ascii="Times New Roman" w:hAnsi="Times New Roman"/>
          <w:b/>
          <w:bCs/>
          <w:iCs/>
          <w:color w:val="000000"/>
          <w:sz w:val="28"/>
          <w:szCs w:val="28"/>
          <w:lang w:eastAsia="ru-RU"/>
        </w:rPr>
        <w:t>РОЗВИТОК МЕДИЧНОЇ ГАЛУЗІ</w:t>
      </w:r>
    </w:p>
    <w:p w:rsidR="00E40FE3" w:rsidRPr="00155EEF" w:rsidRDefault="00E40FE3" w:rsidP="00483F83">
      <w:pPr>
        <w:spacing w:after="0" w:line="240" w:lineRule="auto"/>
        <w:ind w:firstLine="567"/>
        <w:jc w:val="both"/>
        <w:rPr>
          <w:rFonts w:ascii="Times New Roman" w:hAnsi="Times New Roman"/>
          <w:color w:val="000000"/>
          <w:sz w:val="28"/>
          <w:szCs w:val="28"/>
          <w:lang w:val="uk-UA" w:eastAsia="ru-RU"/>
        </w:rPr>
      </w:pPr>
      <w:r w:rsidRPr="00155EEF">
        <w:rPr>
          <w:rFonts w:ascii="Times New Roman" w:hAnsi="Times New Roman"/>
          <w:bCs/>
          <w:iCs/>
          <w:color w:val="000000"/>
          <w:sz w:val="28"/>
          <w:szCs w:val="28"/>
          <w:lang w:val="uk-UA" w:eastAsia="ru-RU"/>
        </w:rPr>
        <w:t>В громаді відсутня м</w:t>
      </w:r>
      <w:r w:rsidRPr="00155EEF">
        <w:rPr>
          <w:rFonts w:ascii="Times New Roman" w:hAnsi="Times New Roman"/>
          <w:color w:val="000000"/>
          <w:sz w:val="28"/>
          <w:szCs w:val="28"/>
          <w:lang w:val="uk-UA" w:eastAsia="ru-RU"/>
        </w:rPr>
        <w:t>ережа закладів охорони здоров'я.</w:t>
      </w:r>
    </w:p>
    <w:p w:rsidR="00E40FE3" w:rsidRPr="00715413" w:rsidRDefault="00E40FE3" w:rsidP="00483F83">
      <w:pPr>
        <w:spacing w:after="0" w:line="240" w:lineRule="auto"/>
        <w:ind w:firstLine="567"/>
        <w:jc w:val="both"/>
        <w:rPr>
          <w:rFonts w:ascii="Times New Roman" w:hAnsi="Times New Roman"/>
          <w:color w:val="000000"/>
          <w:sz w:val="28"/>
          <w:szCs w:val="28"/>
          <w:lang w:val="uk-UA"/>
        </w:rPr>
      </w:pPr>
      <w:r w:rsidRPr="00294733">
        <w:rPr>
          <w:rFonts w:ascii="Times New Roman" w:hAnsi="Times New Roman"/>
          <w:color w:val="000000"/>
          <w:sz w:val="28"/>
          <w:szCs w:val="28"/>
          <w:lang w:val="uk-UA"/>
        </w:rPr>
        <w:t xml:space="preserve"> Носівськ</w:t>
      </w:r>
      <w:r w:rsidR="00FE26D8">
        <w:rPr>
          <w:rFonts w:ascii="Times New Roman" w:hAnsi="Times New Roman"/>
          <w:color w:val="000000"/>
          <w:sz w:val="28"/>
          <w:szCs w:val="28"/>
          <w:lang w:val="uk-UA"/>
        </w:rPr>
        <w:t>ою</w:t>
      </w:r>
      <w:r w:rsidRPr="00294733">
        <w:rPr>
          <w:rFonts w:ascii="Times New Roman" w:hAnsi="Times New Roman"/>
          <w:color w:val="000000"/>
          <w:sz w:val="28"/>
          <w:szCs w:val="28"/>
          <w:lang w:val="uk-UA"/>
        </w:rPr>
        <w:t xml:space="preserve"> ОТГ </w:t>
      </w:r>
      <w:r w:rsidR="00FE26D8">
        <w:rPr>
          <w:rFonts w:ascii="Times New Roman" w:hAnsi="Times New Roman"/>
          <w:color w:val="000000"/>
          <w:sz w:val="28"/>
          <w:szCs w:val="28"/>
          <w:lang w:val="uk-UA"/>
        </w:rPr>
        <w:t xml:space="preserve">виділено кошти з місцевого бюджету в сумі </w:t>
      </w:r>
      <w:r w:rsidR="00715413">
        <w:rPr>
          <w:rFonts w:ascii="Times New Roman" w:hAnsi="Times New Roman"/>
          <w:color w:val="000000"/>
          <w:sz w:val="28"/>
          <w:szCs w:val="28"/>
          <w:lang w:val="uk-UA"/>
        </w:rPr>
        <w:t>1189,3</w:t>
      </w:r>
      <w:r w:rsidR="00FE26D8">
        <w:rPr>
          <w:rFonts w:ascii="Times New Roman" w:hAnsi="Times New Roman"/>
          <w:color w:val="000000"/>
          <w:sz w:val="28"/>
          <w:szCs w:val="28"/>
          <w:lang w:val="uk-UA"/>
        </w:rPr>
        <w:t xml:space="preserve"> тис.грн. на</w:t>
      </w:r>
      <w:r w:rsidR="00FE26D8" w:rsidRPr="00812891">
        <w:rPr>
          <w:rFonts w:ascii="Times New Roman" w:hAnsi="Times New Roman"/>
          <w:sz w:val="28"/>
          <w:szCs w:val="28"/>
          <w:lang w:val="uk-UA"/>
        </w:rPr>
        <w:t xml:space="preserve"> співфінансування районних програм для допомоги громадянам, у яких діагностували цукровий діабет для придбання інсуліну для хворих на інсулінозалежний діабет та хворих на  нецукровий діабет, що проживають на території </w:t>
      </w:r>
      <w:r w:rsidR="00294733">
        <w:rPr>
          <w:rFonts w:ascii="Times New Roman" w:hAnsi="Times New Roman"/>
          <w:sz w:val="28"/>
          <w:szCs w:val="28"/>
          <w:lang w:val="uk-UA"/>
        </w:rPr>
        <w:t xml:space="preserve"> </w:t>
      </w:r>
      <w:r w:rsidR="00FE26D8" w:rsidRPr="00812891">
        <w:rPr>
          <w:rFonts w:ascii="Times New Roman" w:hAnsi="Times New Roman"/>
          <w:sz w:val="28"/>
          <w:szCs w:val="28"/>
          <w:lang w:val="uk-UA"/>
        </w:rPr>
        <w:t>Носівської ОТГ</w:t>
      </w:r>
      <w:r w:rsidR="00FE26D8" w:rsidRPr="00812891">
        <w:rPr>
          <w:rFonts w:ascii="Times New Roman" w:hAnsi="Times New Roman"/>
          <w:bCs/>
          <w:sz w:val="28"/>
          <w:szCs w:val="28"/>
          <w:lang w:val="uk-UA"/>
        </w:rPr>
        <w:t xml:space="preserve">, придбання </w:t>
      </w:r>
      <w:r w:rsidR="00FE26D8" w:rsidRPr="00812891">
        <w:rPr>
          <w:rFonts w:ascii="Times New Roman" w:hAnsi="Times New Roman"/>
          <w:sz w:val="28"/>
          <w:szCs w:val="28"/>
          <w:lang w:val="uk-UA"/>
        </w:rPr>
        <w:t xml:space="preserve">засобів контролю цукру в крові  для дітей Носівської міської об’єднаної  територіальної  громади хворих на цукровий діабет; підтримки </w:t>
      </w:r>
      <w:r w:rsidR="00FE26D8" w:rsidRPr="00812891">
        <w:rPr>
          <w:rFonts w:ascii="Times New Roman" w:hAnsi="Times New Roman"/>
          <w:bCs/>
          <w:sz w:val="28"/>
          <w:szCs w:val="28"/>
          <w:lang w:val="uk-UA"/>
        </w:rPr>
        <w:t>громадян, у яких діагностовано онкологічні захворювання; придбання технічних засобів (памперсів) тощо</w:t>
      </w:r>
      <w:r w:rsidRPr="00D3347A">
        <w:rPr>
          <w:rFonts w:ascii="Times New Roman" w:hAnsi="Times New Roman"/>
          <w:sz w:val="28"/>
          <w:szCs w:val="28"/>
          <w:lang w:val="uk-UA"/>
        </w:rPr>
        <w:t xml:space="preserve">. </w:t>
      </w:r>
      <w:r w:rsidRPr="00D3347A">
        <w:rPr>
          <w:rFonts w:ascii="Times New Roman" w:hAnsi="Times New Roman"/>
          <w:color w:val="000000"/>
          <w:sz w:val="28"/>
          <w:szCs w:val="28"/>
          <w:lang w:val="uk-UA"/>
        </w:rPr>
        <w:t xml:space="preserve"> </w:t>
      </w:r>
    </w:p>
    <w:p w:rsidR="00D3347A" w:rsidRPr="00D3347A" w:rsidRDefault="00D3347A" w:rsidP="00483F83">
      <w:pPr>
        <w:spacing w:after="0" w:line="240" w:lineRule="auto"/>
        <w:ind w:firstLine="567"/>
        <w:jc w:val="both"/>
        <w:outlineLvl w:val="0"/>
        <w:rPr>
          <w:rFonts w:ascii="Times New Roman" w:hAnsi="Times New Roman"/>
          <w:sz w:val="28"/>
          <w:szCs w:val="28"/>
          <w:lang w:val="uk-UA"/>
        </w:rPr>
      </w:pPr>
      <w:r w:rsidRPr="00D3347A">
        <w:rPr>
          <w:rFonts w:ascii="Times New Roman" w:hAnsi="Times New Roman"/>
          <w:sz w:val="28"/>
          <w:szCs w:val="28"/>
          <w:lang w:val="uk-UA"/>
        </w:rPr>
        <w:t xml:space="preserve">На виконання інвестиційних проектів в рамках реалізації заходів, спрямованих на розвиток системи охорони здоров’я у сільській місцевості по об’єкту «Амбулаторія загальної практики сімейної медицини (на 3-4 лікаря) по вул.Центральній, в с.Володькова Дівиця» використано </w:t>
      </w:r>
      <w:r w:rsidR="00552BAD">
        <w:rPr>
          <w:rFonts w:ascii="Times New Roman" w:hAnsi="Times New Roman"/>
          <w:sz w:val="28"/>
          <w:szCs w:val="28"/>
          <w:lang w:val="uk-UA"/>
        </w:rPr>
        <w:t>3</w:t>
      </w:r>
      <w:r w:rsidRPr="00D3347A">
        <w:rPr>
          <w:rFonts w:ascii="Times New Roman" w:hAnsi="Times New Roman"/>
          <w:sz w:val="28"/>
          <w:szCs w:val="28"/>
          <w:lang w:val="uk-UA"/>
        </w:rPr>
        <w:t>1</w:t>
      </w:r>
      <w:r w:rsidR="00552BAD">
        <w:rPr>
          <w:rFonts w:ascii="Times New Roman" w:hAnsi="Times New Roman"/>
          <w:sz w:val="28"/>
          <w:szCs w:val="28"/>
          <w:lang w:val="uk-UA"/>
        </w:rPr>
        <w:t>01</w:t>
      </w:r>
      <w:r w:rsidRPr="00D3347A">
        <w:rPr>
          <w:rFonts w:ascii="Times New Roman" w:hAnsi="Times New Roman"/>
          <w:sz w:val="28"/>
          <w:szCs w:val="28"/>
          <w:lang w:val="uk-UA"/>
        </w:rPr>
        <w:t>,</w:t>
      </w:r>
      <w:r w:rsidR="00552BAD">
        <w:rPr>
          <w:rFonts w:ascii="Times New Roman" w:hAnsi="Times New Roman"/>
          <w:sz w:val="28"/>
          <w:szCs w:val="28"/>
          <w:lang w:val="uk-UA"/>
        </w:rPr>
        <w:t>3</w:t>
      </w:r>
      <w:r w:rsidRPr="00D3347A">
        <w:rPr>
          <w:rFonts w:ascii="Times New Roman" w:hAnsi="Times New Roman"/>
          <w:sz w:val="28"/>
          <w:szCs w:val="28"/>
          <w:lang w:val="uk-UA"/>
        </w:rPr>
        <w:t xml:space="preserve"> тис.грн., з них за рахунок субвенції з державного бюджету на реалізацію заходів, спрямованих на розвиток системи охорони здоров’я у сільській місцевості проведені видатки в сумі </w:t>
      </w:r>
      <w:r w:rsidR="00552BAD">
        <w:rPr>
          <w:rFonts w:ascii="Times New Roman" w:hAnsi="Times New Roman"/>
          <w:sz w:val="28"/>
          <w:szCs w:val="28"/>
          <w:lang w:val="uk-UA"/>
        </w:rPr>
        <w:t>27</w:t>
      </w:r>
      <w:r w:rsidR="00715413">
        <w:rPr>
          <w:rFonts w:ascii="Times New Roman" w:hAnsi="Times New Roman"/>
          <w:sz w:val="28"/>
          <w:szCs w:val="28"/>
          <w:lang w:val="uk-UA"/>
        </w:rPr>
        <w:t>5</w:t>
      </w:r>
      <w:r w:rsidR="00552BAD">
        <w:rPr>
          <w:rFonts w:ascii="Times New Roman" w:hAnsi="Times New Roman"/>
          <w:sz w:val="28"/>
          <w:szCs w:val="28"/>
          <w:lang w:val="uk-UA"/>
        </w:rPr>
        <w:t>3</w:t>
      </w:r>
      <w:r w:rsidRPr="00D3347A">
        <w:rPr>
          <w:rFonts w:ascii="Times New Roman" w:hAnsi="Times New Roman"/>
          <w:sz w:val="28"/>
          <w:szCs w:val="28"/>
          <w:lang w:val="uk-UA"/>
        </w:rPr>
        <w:t>,</w:t>
      </w:r>
      <w:r w:rsidR="00552BAD">
        <w:rPr>
          <w:rFonts w:ascii="Times New Roman" w:hAnsi="Times New Roman"/>
          <w:sz w:val="28"/>
          <w:szCs w:val="28"/>
          <w:lang w:val="uk-UA"/>
        </w:rPr>
        <w:t>1</w:t>
      </w:r>
      <w:r w:rsidRPr="00D3347A">
        <w:rPr>
          <w:rFonts w:ascii="Times New Roman" w:hAnsi="Times New Roman"/>
          <w:sz w:val="28"/>
          <w:szCs w:val="28"/>
          <w:lang w:val="uk-UA"/>
        </w:rPr>
        <w:t xml:space="preserve"> тис.грн. та за рахунок співфінансування з місцевого бюджету – </w:t>
      </w:r>
      <w:r w:rsidR="00552BAD">
        <w:rPr>
          <w:rFonts w:ascii="Times New Roman" w:hAnsi="Times New Roman"/>
          <w:sz w:val="28"/>
          <w:szCs w:val="28"/>
          <w:lang w:val="uk-UA"/>
        </w:rPr>
        <w:t>3</w:t>
      </w:r>
      <w:r w:rsidRPr="00D3347A">
        <w:rPr>
          <w:rFonts w:ascii="Times New Roman" w:hAnsi="Times New Roman"/>
          <w:sz w:val="28"/>
          <w:szCs w:val="28"/>
          <w:lang w:val="uk-UA"/>
        </w:rPr>
        <w:t>4</w:t>
      </w:r>
      <w:r w:rsidR="008D0832">
        <w:rPr>
          <w:rFonts w:ascii="Times New Roman" w:hAnsi="Times New Roman"/>
          <w:sz w:val="28"/>
          <w:szCs w:val="28"/>
          <w:lang w:val="uk-UA"/>
        </w:rPr>
        <w:t>8</w:t>
      </w:r>
      <w:r w:rsidRPr="00D3347A">
        <w:rPr>
          <w:rFonts w:ascii="Times New Roman" w:hAnsi="Times New Roman"/>
          <w:sz w:val="28"/>
          <w:szCs w:val="28"/>
          <w:lang w:val="uk-UA"/>
        </w:rPr>
        <w:t>,</w:t>
      </w:r>
      <w:r w:rsidR="00552BAD">
        <w:rPr>
          <w:rFonts w:ascii="Times New Roman" w:hAnsi="Times New Roman"/>
          <w:sz w:val="28"/>
          <w:szCs w:val="28"/>
          <w:lang w:val="uk-UA"/>
        </w:rPr>
        <w:t>1</w:t>
      </w:r>
      <w:r w:rsidRPr="00D3347A">
        <w:rPr>
          <w:rFonts w:ascii="Times New Roman" w:hAnsi="Times New Roman"/>
          <w:sz w:val="28"/>
          <w:szCs w:val="28"/>
          <w:lang w:val="uk-UA"/>
        </w:rPr>
        <w:t xml:space="preserve"> тис.грн.</w:t>
      </w:r>
    </w:p>
    <w:p w:rsidR="00483F83" w:rsidRDefault="00483F83" w:rsidP="00483F83">
      <w:pPr>
        <w:spacing w:after="0" w:line="240" w:lineRule="auto"/>
        <w:ind w:firstLine="567"/>
        <w:rPr>
          <w:rFonts w:ascii="Times New Roman" w:hAnsi="Times New Roman"/>
          <w:sz w:val="28"/>
          <w:szCs w:val="28"/>
          <w:lang w:val="uk-UA"/>
        </w:rPr>
      </w:pPr>
    </w:p>
    <w:p w:rsidR="00294733" w:rsidRPr="00294733" w:rsidRDefault="00615564" w:rsidP="00483F83">
      <w:pPr>
        <w:spacing w:after="0" w:line="240" w:lineRule="auto"/>
        <w:ind w:firstLine="567"/>
        <w:rPr>
          <w:rFonts w:ascii="Times New Roman" w:hAnsi="Times New Roman"/>
          <w:sz w:val="28"/>
          <w:szCs w:val="28"/>
          <w:lang w:val="uk-UA"/>
        </w:rPr>
      </w:pPr>
      <w:r w:rsidRPr="00294733">
        <w:rPr>
          <w:rFonts w:ascii="Times New Roman" w:hAnsi="Times New Roman"/>
          <w:sz w:val="28"/>
          <w:szCs w:val="28"/>
          <w:lang w:val="uk-UA"/>
        </w:rPr>
        <w:t>Начальник відділу економічного</w:t>
      </w:r>
      <w:r w:rsidR="00294733" w:rsidRPr="00294733">
        <w:rPr>
          <w:rFonts w:ascii="Times New Roman" w:hAnsi="Times New Roman"/>
          <w:sz w:val="28"/>
          <w:szCs w:val="28"/>
          <w:lang w:val="uk-UA"/>
        </w:rPr>
        <w:t xml:space="preserve">  </w:t>
      </w:r>
      <w:r w:rsidRPr="00294733">
        <w:rPr>
          <w:rFonts w:ascii="Times New Roman" w:hAnsi="Times New Roman"/>
          <w:sz w:val="28"/>
          <w:szCs w:val="28"/>
          <w:lang w:val="uk-UA"/>
        </w:rPr>
        <w:t xml:space="preserve">розвитку, </w:t>
      </w:r>
    </w:p>
    <w:p w:rsidR="00615564" w:rsidRPr="00294733" w:rsidRDefault="00615564" w:rsidP="00483F83">
      <w:pPr>
        <w:spacing w:after="0" w:line="240" w:lineRule="auto"/>
        <w:ind w:firstLine="567"/>
        <w:rPr>
          <w:rFonts w:ascii="Times New Roman" w:hAnsi="Times New Roman"/>
          <w:sz w:val="28"/>
          <w:szCs w:val="28"/>
          <w:lang w:val="uk-UA"/>
        </w:rPr>
      </w:pPr>
      <w:r w:rsidRPr="00294733">
        <w:rPr>
          <w:rFonts w:ascii="Times New Roman" w:hAnsi="Times New Roman"/>
          <w:sz w:val="28"/>
          <w:szCs w:val="28"/>
          <w:lang w:val="uk-UA"/>
        </w:rPr>
        <w:t xml:space="preserve">інвестицій та регуляторної </w:t>
      </w:r>
      <w:r w:rsidR="00294733" w:rsidRPr="00294733">
        <w:rPr>
          <w:rFonts w:ascii="Times New Roman" w:hAnsi="Times New Roman"/>
          <w:sz w:val="28"/>
          <w:szCs w:val="28"/>
          <w:lang w:val="uk-UA"/>
        </w:rPr>
        <w:t xml:space="preserve"> </w:t>
      </w:r>
      <w:r w:rsidRPr="00294733">
        <w:rPr>
          <w:rFonts w:ascii="Times New Roman" w:hAnsi="Times New Roman"/>
          <w:sz w:val="28"/>
          <w:szCs w:val="28"/>
          <w:lang w:val="uk-UA"/>
        </w:rPr>
        <w:t xml:space="preserve">діяльності         </w:t>
      </w:r>
      <w:r w:rsidR="00483F83">
        <w:rPr>
          <w:rFonts w:ascii="Times New Roman" w:hAnsi="Times New Roman"/>
          <w:sz w:val="28"/>
          <w:szCs w:val="28"/>
          <w:lang w:val="uk-UA"/>
        </w:rPr>
        <w:t xml:space="preserve">       </w:t>
      </w:r>
      <w:r w:rsidRPr="00294733">
        <w:rPr>
          <w:rFonts w:ascii="Times New Roman" w:hAnsi="Times New Roman"/>
          <w:sz w:val="28"/>
          <w:szCs w:val="28"/>
          <w:lang w:val="uk-UA"/>
        </w:rPr>
        <w:t xml:space="preserve">              Н.МАЛИНКО</w:t>
      </w:r>
    </w:p>
    <w:p w:rsidR="00615564" w:rsidRPr="00615564" w:rsidRDefault="00615564" w:rsidP="00483F83">
      <w:pPr>
        <w:spacing w:after="0" w:line="240" w:lineRule="auto"/>
        <w:ind w:firstLine="567"/>
        <w:jc w:val="both"/>
        <w:rPr>
          <w:rFonts w:ascii="Times New Roman" w:hAnsi="Times New Roman"/>
          <w:sz w:val="28"/>
          <w:szCs w:val="28"/>
          <w:lang w:val="uk-UA"/>
        </w:rPr>
      </w:pPr>
    </w:p>
    <w:sectPr w:rsidR="00615564" w:rsidRPr="00615564" w:rsidSect="00483F8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0E1"/>
    <w:multiLevelType w:val="hybridMultilevel"/>
    <w:tmpl w:val="AFA4C8A0"/>
    <w:lvl w:ilvl="0" w:tplc="04190001">
      <w:start w:val="1"/>
      <w:numFmt w:val="bullet"/>
      <w:lvlText w:val=""/>
      <w:lvlJc w:val="left"/>
      <w:pPr>
        <w:ind w:left="1275" w:hanging="360"/>
      </w:pPr>
      <w:rPr>
        <w:rFonts w:ascii="Symbol" w:hAnsi="Symbol" w:hint="default"/>
      </w:rPr>
    </w:lvl>
    <w:lvl w:ilvl="1" w:tplc="04190003" w:tentative="1">
      <w:start w:val="1"/>
      <w:numFmt w:val="bullet"/>
      <w:lvlText w:val="o"/>
      <w:lvlJc w:val="left"/>
      <w:pPr>
        <w:ind w:left="1995" w:hanging="360"/>
      </w:pPr>
      <w:rPr>
        <w:rFonts w:ascii="Courier New" w:hAnsi="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1">
    <w:nsid w:val="0A505B7B"/>
    <w:multiLevelType w:val="multilevel"/>
    <w:tmpl w:val="74BCA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0E1D54"/>
    <w:multiLevelType w:val="hybridMultilevel"/>
    <w:tmpl w:val="91D8AB14"/>
    <w:lvl w:ilvl="0" w:tplc="32041E38">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0C7D4413"/>
    <w:multiLevelType w:val="multilevel"/>
    <w:tmpl w:val="C17C45AE"/>
    <w:lvl w:ilvl="0">
      <w:start w:val="1"/>
      <w:numFmt w:val="bullet"/>
      <w:lvlText w:val=""/>
      <w:lvlJc w:val="left"/>
      <w:pPr>
        <w:ind w:left="786" w:hanging="360"/>
      </w:pPr>
      <w:rPr>
        <w:rFonts w:ascii="Symbol" w:hAnsi="Symbol"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734" w:hanging="720"/>
      </w:pPr>
      <w:rPr>
        <w:rFonts w:cs="Times New Roman" w:hint="default"/>
      </w:rPr>
    </w:lvl>
    <w:lvl w:ilvl="3">
      <w:start w:val="1"/>
      <w:numFmt w:val="decimal"/>
      <w:isLgl/>
      <w:lvlText w:val="%1.%2.%3.%4."/>
      <w:lvlJc w:val="left"/>
      <w:pPr>
        <w:ind w:left="2388" w:hanging="1080"/>
      </w:pPr>
      <w:rPr>
        <w:rFonts w:cs="Times New Roman" w:hint="default"/>
      </w:rPr>
    </w:lvl>
    <w:lvl w:ilvl="4">
      <w:start w:val="1"/>
      <w:numFmt w:val="decimal"/>
      <w:isLgl/>
      <w:lvlText w:val="%1.%2.%3.%4.%5."/>
      <w:lvlJc w:val="left"/>
      <w:pPr>
        <w:ind w:left="2682" w:hanging="1080"/>
      </w:pPr>
      <w:rPr>
        <w:rFonts w:cs="Times New Roman" w:hint="default"/>
      </w:rPr>
    </w:lvl>
    <w:lvl w:ilvl="5">
      <w:start w:val="1"/>
      <w:numFmt w:val="decimal"/>
      <w:isLgl/>
      <w:lvlText w:val="%1.%2.%3.%4.%5.%6."/>
      <w:lvlJc w:val="left"/>
      <w:pPr>
        <w:ind w:left="3336" w:hanging="1440"/>
      </w:pPr>
      <w:rPr>
        <w:rFonts w:cs="Times New Roman" w:hint="default"/>
      </w:rPr>
    </w:lvl>
    <w:lvl w:ilvl="6">
      <w:start w:val="1"/>
      <w:numFmt w:val="decimal"/>
      <w:isLgl/>
      <w:lvlText w:val="%1.%2.%3.%4.%5.%6.%7."/>
      <w:lvlJc w:val="left"/>
      <w:pPr>
        <w:ind w:left="3990" w:hanging="1800"/>
      </w:pPr>
      <w:rPr>
        <w:rFonts w:cs="Times New Roman" w:hint="default"/>
      </w:rPr>
    </w:lvl>
    <w:lvl w:ilvl="7">
      <w:start w:val="1"/>
      <w:numFmt w:val="decimal"/>
      <w:isLgl/>
      <w:lvlText w:val="%1.%2.%3.%4.%5.%6.%7.%8."/>
      <w:lvlJc w:val="left"/>
      <w:pPr>
        <w:ind w:left="4284" w:hanging="1800"/>
      </w:pPr>
      <w:rPr>
        <w:rFonts w:cs="Times New Roman" w:hint="default"/>
      </w:rPr>
    </w:lvl>
    <w:lvl w:ilvl="8">
      <w:start w:val="1"/>
      <w:numFmt w:val="decimal"/>
      <w:isLgl/>
      <w:lvlText w:val="%1.%2.%3.%4.%5.%6.%7.%8.%9."/>
      <w:lvlJc w:val="left"/>
      <w:pPr>
        <w:ind w:left="4938" w:hanging="2160"/>
      </w:pPr>
      <w:rPr>
        <w:rFonts w:cs="Times New Roman" w:hint="default"/>
      </w:rPr>
    </w:lvl>
  </w:abstractNum>
  <w:abstractNum w:abstractNumId="4">
    <w:nsid w:val="0C8A451B"/>
    <w:multiLevelType w:val="hybridMultilevel"/>
    <w:tmpl w:val="D7402A60"/>
    <w:lvl w:ilvl="0" w:tplc="5D02A20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C938E2"/>
    <w:multiLevelType w:val="multilevel"/>
    <w:tmpl w:val="C95A1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DB5C91"/>
    <w:multiLevelType w:val="hybridMultilevel"/>
    <w:tmpl w:val="76FE4CE8"/>
    <w:lvl w:ilvl="0" w:tplc="EA16FDAC">
      <w:start w:val="2"/>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7">
    <w:nsid w:val="19452579"/>
    <w:multiLevelType w:val="hybridMultilevel"/>
    <w:tmpl w:val="E5BCD88A"/>
    <w:lvl w:ilvl="0" w:tplc="C2D4E73E">
      <w:numFmt w:val="bullet"/>
      <w:lvlText w:val="-"/>
      <w:lvlJc w:val="left"/>
      <w:pPr>
        <w:ind w:left="1080" w:hanging="360"/>
      </w:pPr>
      <w:rPr>
        <w:rFonts w:ascii="Times New Roman" w:eastAsia="Times New Roman" w:hAnsi="Times New Roman" w:hint="default"/>
        <w:b/>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4FC7EAF"/>
    <w:multiLevelType w:val="hybridMultilevel"/>
    <w:tmpl w:val="9712019C"/>
    <w:lvl w:ilvl="0" w:tplc="EC74AAB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6E84E07"/>
    <w:multiLevelType w:val="hybridMultilevel"/>
    <w:tmpl w:val="04B61A8C"/>
    <w:lvl w:ilvl="0" w:tplc="F4424088">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10">
    <w:nsid w:val="27FA6303"/>
    <w:multiLevelType w:val="hybridMultilevel"/>
    <w:tmpl w:val="6F6ABD4E"/>
    <w:lvl w:ilvl="0" w:tplc="EC74AAB4">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11">
    <w:nsid w:val="29770504"/>
    <w:multiLevelType w:val="hybridMultilevel"/>
    <w:tmpl w:val="780A7A10"/>
    <w:lvl w:ilvl="0" w:tplc="D4D472E0">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0F46D7"/>
    <w:multiLevelType w:val="hybridMultilevel"/>
    <w:tmpl w:val="73EEC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C804AD"/>
    <w:multiLevelType w:val="hybridMultilevel"/>
    <w:tmpl w:val="2A649968"/>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14">
    <w:nsid w:val="2B5B0132"/>
    <w:multiLevelType w:val="hybridMultilevel"/>
    <w:tmpl w:val="1EA2B708"/>
    <w:lvl w:ilvl="0" w:tplc="1BB8A35A">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D8180C"/>
    <w:multiLevelType w:val="hybridMultilevel"/>
    <w:tmpl w:val="F9ACD4D8"/>
    <w:lvl w:ilvl="0" w:tplc="392C9776">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6">
    <w:nsid w:val="367201DC"/>
    <w:multiLevelType w:val="hybridMultilevel"/>
    <w:tmpl w:val="D5909B2C"/>
    <w:lvl w:ilvl="0" w:tplc="59AA2C3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2C4140A"/>
    <w:multiLevelType w:val="hybridMultilevel"/>
    <w:tmpl w:val="F500AB94"/>
    <w:lvl w:ilvl="0" w:tplc="E77E90A8">
      <w:numFmt w:val="bullet"/>
      <w:lvlText w:val="-"/>
      <w:lvlJc w:val="left"/>
      <w:pPr>
        <w:ind w:left="720" w:hanging="360"/>
      </w:pPr>
      <w:rPr>
        <w:rFonts w:ascii="Times New Roman" w:eastAsia="Calibri" w:hAnsi="Times New Roman" w:cs="Times New Roman" w:hint="default"/>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BB2B3E"/>
    <w:multiLevelType w:val="multilevel"/>
    <w:tmpl w:val="2B18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7A2F52"/>
    <w:multiLevelType w:val="hybridMultilevel"/>
    <w:tmpl w:val="461E47B4"/>
    <w:lvl w:ilvl="0" w:tplc="057CA974">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0">
    <w:nsid w:val="44E3054E"/>
    <w:multiLevelType w:val="hybridMultilevel"/>
    <w:tmpl w:val="5F522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047D9B"/>
    <w:multiLevelType w:val="multilevel"/>
    <w:tmpl w:val="DE28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6B6C99"/>
    <w:multiLevelType w:val="multilevel"/>
    <w:tmpl w:val="F63C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1F6785"/>
    <w:multiLevelType w:val="multilevel"/>
    <w:tmpl w:val="6674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494FFD"/>
    <w:multiLevelType w:val="hybridMultilevel"/>
    <w:tmpl w:val="CDE6AEF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CEC4706"/>
    <w:multiLevelType w:val="multilevel"/>
    <w:tmpl w:val="E614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167339"/>
    <w:multiLevelType w:val="multilevel"/>
    <w:tmpl w:val="4DB8F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29098F"/>
    <w:multiLevelType w:val="multilevel"/>
    <w:tmpl w:val="E8C08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5C3930"/>
    <w:multiLevelType w:val="multilevel"/>
    <w:tmpl w:val="59A6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7E3354"/>
    <w:multiLevelType w:val="hybridMultilevel"/>
    <w:tmpl w:val="9EDCD9E6"/>
    <w:lvl w:ilvl="0" w:tplc="E2988758">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30">
    <w:nsid w:val="555A146A"/>
    <w:multiLevelType w:val="multilevel"/>
    <w:tmpl w:val="CF78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C8140B"/>
    <w:multiLevelType w:val="hybridMultilevel"/>
    <w:tmpl w:val="08C24816"/>
    <w:lvl w:ilvl="0" w:tplc="EC74AAB4">
      <w:numFmt w:val="bullet"/>
      <w:lvlText w:val="-"/>
      <w:lvlJc w:val="left"/>
      <w:pPr>
        <w:ind w:left="643" w:hanging="360"/>
      </w:pPr>
      <w:rPr>
        <w:rFonts w:ascii="Times New Roman" w:eastAsia="Times New Roman" w:hAnsi="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7547CDB"/>
    <w:multiLevelType w:val="multilevel"/>
    <w:tmpl w:val="760C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C4703F"/>
    <w:multiLevelType w:val="multilevel"/>
    <w:tmpl w:val="C23A9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3653A2"/>
    <w:multiLevelType w:val="hybridMultilevel"/>
    <w:tmpl w:val="B0367E92"/>
    <w:lvl w:ilvl="0" w:tplc="BD3EAEA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5">
    <w:nsid w:val="603E7CD3"/>
    <w:multiLevelType w:val="multilevel"/>
    <w:tmpl w:val="1B22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316D64"/>
    <w:multiLevelType w:val="multilevel"/>
    <w:tmpl w:val="E0C68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3724B8"/>
    <w:multiLevelType w:val="multilevel"/>
    <w:tmpl w:val="D638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1E109A"/>
    <w:multiLevelType w:val="multilevel"/>
    <w:tmpl w:val="3528B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663009"/>
    <w:multiLevelType w:val="hybridMultilevel"/>
    <w:tmpl w:val="CDCE0B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6DDF5908"/>
    <w:multiLevelType w:val="hybridMultilevel"/>
    <w:tmpl w:val="FDAEA6A4"/>
    <w:lvl w:ilvl="0" w:tplc="01B0210A">
      <w:start w:val="11"/>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41">
    <w:nsid w:val="6E1D0ACF"/>
    <w:multiLevelType w:val="multilevel"/>
    <w:tmpl w:val="8ED640D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42">
    <w:nsid w:val="6ECE2F19"/>
    <w:multiLevelType w:val="hybridMultilevel"/>
    <w:tmpl w:val="CDE6AEFE"/>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33B5ECD"/>
    <w:multiLevelType w:val="hybridMultilevel"/>
    <w:tmpl w:val="DCDA38D4"/>
    <w:lvl w:ilvl="0" w:tplc="1E481ED2">
      <w:start w:val="9"/>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4">
    <w:nsid w:val="79AF0FC5"/>
    <w:multiLevelType w:val="hybridMultilevel"/>
    <w:tmpl w:val="CD62E8D2"/>
    <w:lvl w:ilvl="0" w:tplc="92460054">
      <w:start w:val="11"/>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45">
    <w:nsid w:val="7B343C35"/>
    <w:multiLevelType w:val="multilevel"/>
    <w:tmpl w:val="D602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6"/>
  </w:num>
  <w:num w:numId="3">
    <w:abstractNumId w:val="27"/>
  </w:num>
  <w:num w:numId="4">
    <w:abstractNumId w:val="33"/>
  </w:num>
  <w:num w:numId="5">
    <w:abstractNumId w:val="22"/>
  </w:num>
  <w:num w:numId="6">
    <w:abstractNumId w:val="26"/>
  </w:num>
  <w:num w:numId="7">
    <w:abstractNumId w:val="41"/>
  </w:num>
  <w:num w:numId="8">
    <w:abstractNumId w:val="37"/>
  </w:num>
  <w:num w:numId="9">
    <w:abstractNumId w:val="28"/>
  </w:num>
  <w:num w:numId="10">
    <w:abstractNumId w:val="25"/>
  </w:num>
  <w:num w:numId="11">
    <w:abstractNumId w:val="1"/>
  </w:num>
  <w:num w:numId="12">
    <w:abstractNumId w:val="23"/>
  </w:num>
  <w:num w:numId="13">
    <w:abstractNumId w:val="45"/>
  </w:num>
  <w:num w:numId="14">
    <w:abstractNumId w:val="18"/>
  </w:num>
  <w:num w:numId="15">
    <w:abstractNumId w:val="21"/>
  </w:num>
  <w:num w:numId="16">
    <w:abstractNumId w:val="35"/>
  </w:num>
  <w:num w:numId="17">
    <w:abstractNumId w:val="32"/>
  </w:num>
  <w:num w:numId="18">
    <w:abstractNumId w:val="30"/>
  </w:num>
  <w:num w:numId="19">
    <w:abstractNumId w:val="6"/>
  </w:num>
  <w:num w:numId="20">
    <w:abstractNumId w:val="7"/>
  </w:num>
  <w:num w:numId="21">
    <w:abstractNumId w:val="9"/>
  </w:num>
  <w:num w:numId="22">
    <w:abstractNumId w:val="40"/>
  </w:num>
  <w:num w:numId="23">
    <w:abstractNumId w:val="44"/>
  </w:num>
  <w:num w:numId="24">
    <w:abstractNumId w:val="10"/>
  </w:num>
  <w:num w:numId="25">
    <w:abstractNumId w:val="24"/>
  </w:num>
  <w:num w:numId="26">
    <w:abstractNumId w:val="0"/>
  </w:num>
  <w:num w:numId="27">
    <w:abstractNumId w:val="42"/>
  </w:num>
  <w:num w:numId="28">
    <w:abstractNumId w:val="39"/>
  </w:num>
  <w:num w:numId="29">
    <w:abstractNumId w:val="8"/>
  </w:num>
  <w:num w:numId="30">
    <w:abstractNumId w:val="31"/>
  </w:num>
  <w:num w:numId="31">
    <w:abstractNumId w:val="3"/>
  </w:num>
  <w:num w:numId="32">
    <w:abstractNumId w:val="12"/>
  </w:num>
  <w:num w:numId="33">
    <w:abstractNumId w:val="29"/>
  </w:num>
  <w:num w:numId="34">
    <w:abstractNumId w:val="5"/>
  </w:num>
  <w:num w:numId="35">
    <w:abstractNumId w:val="13"/>
  </w:num>
  <w:num w:numId="36">
    <w:abstractNumId w:val="19"/>
  </w:num>
  <w:num w:numId="37">
    <w:abstractNumId w:val="16"/>
  </w:num>
  <w:num w:numId="38">
    <w:abstractNumId w:val="11"/>
  </w:num>
  <w:num w:numId="39">
    <w:abstractNumId w:val="4"/>
  </w:num>
  <w:num w:numId="40">
    <w:abstractNumId w:val="2"/>
  </w:num>
  <w:num w:numId="41">
    <w:abstractNumId w:val="34"/>
  </w:num>
  <w:num w:numId="42">
    <w:abstractNumId w:val="20"/>
  </w:num>
  <w:num w:numId="43">
    <w:abstractNumId w:val="43"/>
  </w:num>
  <w:num w:numId="44">
    <w:abstractNumId w:val="17"/>
  </w:num>
  <w:num w:numId="45">
    <w:abstractNumId w:val="15"/>
  </w:num>
  <w:num w:numId="46">
    <w:abstractNumId w:val="2"/>
  </w:num>
  <w:num w:numId="47">
    <w:abstractNumId w:val="38"/>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392"/>
    <w:rsid w:val="00000406"/>
    <w:rsid w:val="000045E4"/>
    <w:rsid w:val="000167C8"/>
    <w:rsid w:val="00026279"/>
    <w:rsid w:val="0003258C"/>
    <w:rsid w:val="000368A8"/>
    <w:rsid w:val="000425F1"/>
    <w:rsid w:val="00043187"/>
    <w:rsid w:val="0004582D"/>
    <w:rsid w:val="0004743D"/>
    <w:rsid w:val="00051997"/>
    <w:rsid w:val="0005279D"/>
    <w:rsid w:val="000563AA"/>
    <w:rsid w:val="00061BDB"/>
    <w:rsid w:val="000729CA"/>
    <w:rsid w:val="0008308F"/>
    <w:rsid w:val="000946F0"/>
    <w:rsid w:val="00094E14"/>
    <w:rsid w:val="00097EA8"/>
    <w:rsid w:val="000A1EB3"/>
    <w:rsid w:val="000A58B9"/>
    <w:rsid w:val="000B51A2"/>
    <w:rsid w:val="000B5236"/>
    <w:rsid w:val="000C1410"/>
    <w:rsid w:val="000C3CC1"/>
    <w:rsid w:val="000D16FD"/>
    <w:rsid w:val="000D42ED"/>
    <w:rsid w:val="000F0CB3"/>
    <w:rsid w:val="000F1542"/>
    <w:rsid w:val="000F2EF7"/>
    <w:rsid w:val="000F5055"/>
    <w:rsid w:val="00100CAD"/>
    <w:rsid w:val="00101212"/>
    <w:rsid w:val="00113B5F"/>
    <w:rsid w:val="001147F0"/>
    <w:rsid w:val="00116230"/>
    <w:rsid w:val="00120080"/>
    <w:rsid w:val="00124401"/>
    <w:rsid w:val="00132B04"/>
    <w:rsid w:val="001343B2"/>
    <w:rsid w:val="001347F9"/>
    <w:rsid w:val="00142DF0"/>
    <w:rsid w:val="001546D9"/>
    <w:rsid w:val="00155EEF"/>
    <w:rsid w:val="001616AF"/>
    <w:rsid w:val="001727A4"/>
    <w:rsid w:val="00173136"/>
    <w:rsid w:val="00173F1D"/>
    <w:rsid w:val="00184625"/>
    <w:rsid w:val="00184B03"/>
    <w:rsid w:val="00190FDB"/>
    <w:rsid w:val="00192C5A"/>
    <w:rsid w:val="001944FD"/>
    <w:rsid w:val="00197C84"/>
    <w:rsid w:val="001A7D7A"/>
    <w:rsid w:val="001C2440"/>
    <w:rsid w:val="001C5149"/>
    <w:rsid w:val="001D1A83"/>
    <w:rsid w:val="001D32AF"/>
    <w:rsid w:val="001D71F1"/>
    <w:rsid w:val="001E4D43"/>
    <w:rsid w:val="001E70C1"/>
    <w:rsid w:val="00202CFC"/>
    <w:rsid w:val="002046D0"/>
    <w:rsid w:val="002100DB"/>
    <w:rsid w:val="00212238"/>
    <w:rsid w:val="00230946"/>
    <w:rsid w:val="00231265"/>
    <w:rsid w:val="002348E2"/>
    <w:rsid w:val="00235CB0"/>
    <w:rsid w:val="00242FF9"/>
    <w:rsid w:val="00260DFD"/>
    <w:rsid w:val="00263A1F"/>
    <w:rsid w:val="00271E68"/>
    <w:rsid w:val="0027248E"/>
    <w:rsid w:val="00286AEF"/>
    <w:rsid w:val="00294733"/>
    <w:rsid w:val="00295321"/>
    <w:rsid w:val="002A0EAB"/>
    <w:rsid w:val="002A121B"/>
    <w:rsid w:val="002A379A"/>
    <w:rsid w:val="002B1917"/>
    <w:rsid w:val="002B35AD"/>
    <w:rsid w:val="002C013B"/>
    <w:rsid w:val="002C1F3E"/>
    <w:rsid w:val="002C2971"/>
    <w:rsid w:val="002D1F74"/>
    <w:rsid w:val="002E3AC8"/>
    <w:rsid w:val="002E6D48"/>
    <w:rsid w:val="002F072C"/>
    <w:rsid w:val="002F1483"/>
    <w:rsid w:val="002F515D"/>
    <w:rsid w:val="002F7E97"/>
    <w:rsid w:val="003007C9"/>
    <w:rsid w:val="0031721C"/>
    <w:rsid w:val="00330EA3"/>
    <w:rsid w:val="003355C8"/>
    <w:rsid w:val="00341B5E"/>
    <w:rsid w:val="0035119A"/>
    <w:rsid w:val="00351C7C"/>
    <w:rsid w:val="003566BB"/>
    <w:rsid w:val="00367ADC"/>
    <w:rsid w:val="00372856"/>
    <w:rsid w:val="00376E0C"/>
    <w:rsid w:val="003803BF"/>
    <w:rsid w:val="00383BDE"/>
    <w:rsid w:val="0038578C"/>
    <w:rsid w:val="00391C6C"/>
    <w:rsid w:val="003A6997"/>
    <w:rsid w:val="003A7EE4"/>
    <w:rsid w:val="003B3607"/>
    <w:rsid w:val="003C471B"/>
    <w:rsid w:val="003C6543"/>
    <w:rsid w:val="003D02C6"/>
    <w:rsid w:val="003E4BC7"/>
    <w:rsid w:val="003E5DBF"/>
    <w:rsid w:val="00406CDA"/>
    <w:rsid w:val="0041020C"/>
    <w:rsid w:val="00425299"/>
    <w:rsid w:val="00427086"/>
    <w:rsid w:val="004273DA"/>
    <w:rsid w:val="004345E2"/>
    <w:rsid w:val="00444F61"/>
    <w:rsid w:val="00454814"/>
    <w:rsid w:val="00464B00"/>
    <w:rsid w:val="00471F2F"/>
    <w:rsid w:val="00475981"/>
    <w:rsid w:val="00477CBB"/>
    <w:rsid w:val="004812D7"/>
    <w:rsid w:val="00483F83"/>
    <w:rsid w:val="0048428E"/>
    <w:rsid w:val="00495BB3"/>
    <w:rsid w:val="00497ABD"/>
    <w:rsid w:val="004A3AAD"/>
    <w:rsid w:val="004A4037"/>
    <w:rsid w:val="004B3F4F"/>
    <w:rsid w:val="004C1DE0"/>
    <w:rsid w:val="004C75B1"/>
    <w:rsid w:val="004D05CA"/>
    <w:rsid w:val="004D1FAD"/>
    <w:rsid w:val="004D2B2A"/>
    <w:rsid w:val="004E5810"/>
    <w:rsid w:val="004F4CDB"/>
    <w:rsid w:val="005048A7"/>
    <w:rsid w:val="005347F4"/>
    <w:rsid w:val="0054031F"/>
    <w:rsid w:val="00540577"/>
    <w:rsid w:val="00540A80"/>
    <w:rsid w:val="005416B8"/>
    <w:rsid w:val="00545A86"/>
    <w:rsid w:val="005503E9"/>
    <w:rsid w:val="00550B20"/>
    <w:rsid w:val="00552693"/>
    <w:rsid w:val="00552BAD"/>
    <w:rsid w:val="005547D6"/>
    <w:rsid w:val="00561315"/>
    <w:rsid w:val="00563AA7"/>
    <w:rsid w:val="00566C06"/>
    <w:rsid w:val="00574B51"/>
    <w:rsid w:val="00587DB2"/>
    <w:rsid w:val="00592529"/>
    <w:rsid w:val="005977EF"/>
    <w:rsid w:val="005A2BB5"/>
    <w:rsid w:val="005A6905"/>
    <w:rsid w:val="005B1501"/>
    <w:rsid w:val="005B3F41"/>
    <w:rsid w:val="005B4B16"/>
    <w:rsid w:val="005B5DE5"/>
    <w:rsid w:val="005B684C"/>
    <w:rsid w:val="005B6CD7"/>
    <w:rsid w:val="005C1E80"/>
    <w:rsid w:val="005C3DC0"/>
    <w:rsid w:val="005C4DCD"/>
    <w:rsid w:val="005C7A51"/>
    <w:rsid w:val="005D013C"/>
    <w:rsid w:val="005D5497"/>
    <w:rsid w:val="005D7AD8"/>
    <w:rsid w:val="005E205F"/>
    <w:rsid w:val="005E20AD"/>
    <w:rsid w:val="005E2A25"/>
    <w:rsid w:val="005E676C"/>
    <w:rsid w:val="005F0A73"/>
    <w:rsid w:val="00605E1F"/>
    <w:rsid w:val="006112EC"/>
    <w:rsid w:val="00614352"/>
    <w:rsid w:val="00615564"/>
    <w:rsid w:val="00620C06"/>
    <w:rsid w:val="00623297"/>
    <w:rsid w:val="006258E7"/>
    <w:rsid w:val="0062640F"/>
    <w:rsid w:val="0063187A"/>
    <w:rsid w:val="0063236D"/>
    <w:rsid w:val="00643E85"/>
    <w:rsid w:val="00651FF3"/>
    <w:rsid w:val="00655480"/>
    <w:rsid w:val="006556F6"/>
    <w:rsid w:val="0065600F"/>
    <w:rsid w:val="00672812"/>
    <w:rsid w:val="0067342D"/>
    <w:rsid w:val="00677481"/>
    <w:rsid w:val="00686842"/>
    <w:rsid w:val="006871EF"/>
    <w:rsid w:val="006877E7"/>
    <w:rsid w:val="006A49FF"/>
    <w:rsid w:val="006A545C"/>
    <w:rsid w:val="006A5CF3"/>
    <w:rsid w:val="006B1C88"/>
    <w:rsid w:val="006B357E"/>
    <w:rsid w:val="006C1124"/>
    <w:rsid w:val="006D284E"/>
    <w:rsid w:val="006D4F34"/>
    <w:rsid w:val="006D4FA8"/>
    <w:rsid w:val="006E06BE"/>
    <w:rsid w:val="006E38A3"/>
    <w:rsid w:val="006E7D2D"/>
    <w:rsid w:val="006F00AC"/>
    <w:rsid w:val="006F342A"/>
    <w:rsid w:val="00710697"/>
    <w:rsid w:val="00713BFF"/>
    <w:rsid w:val="00715413"/>
    <w:rsid w:val="00717C68"/>
    <w:rsid w:val="00725090"/>
    <w:rsid w:val="00734AA4"/>
    <w:rsid w:val="00735A97"/>
    <w:rsid w:val="00747C75"/>
    <w:rsid w:val="00756B20"/>
    <w:rsid w:val="00760DDE"/>
    <w:rsid w:val="00765228"/>
    <w:rsid w:val="0077282D"/>
    <w:rsid w:val="00772D4A"/>
    <w:rsid w:val="00773881"/>
    <w:rsid w:val="0078231C"/>
    <w:rsid w:val="00783BA2"/>
    <w:rsid w:val="00784D9E"/>
    <w:rsid w:val="007859BA"/>
    <w:rsid w:val="00785D20"/>
    <w:rsid w:val="00797938"/>
    <w:rsid w:val="007A6482"/>
    <w:rsid w:val="007B1260"/>
    <w:rsid w:val="007B16CD"/>
    <w:rsid w:val="007B6C97"/>
    <w:rsid w:val="007C135B"/>
    <w:rsid w:val="007C3F5A"/>
    <w:rsid w:val="007D56BC"/>
    <w:rsid w:val="007D570F"/>
    <w:rsid w:val="007F3FBD"/>
    <w:rsid w:val="00812891"/>
    <w:rsid w:val="0082311D"/>
    <w:rsid w:val="0083006E"/>
    <w:rsid w:val="00830703"/>
    <w:rsid w:val="008313B4"/>
    <w:rsid w:val="00837508"/>
    <w:rsid w:val="008442CA"/>
    <w:rsid w:val="00845931"/>
    <w:rsid w:val="0085417C"/>
    <w:rsid w:val="00856F3E"/>
    <w:rsid w:val="00860535"/>
    <w:rsid w:val="00872C92"/>
    <w:rsid w:val="0088281F"/>
    <w:rsid w:val="008A002C"/>
    <w:rsid w:val="008A64FA"/>
    <w:rsid w:val="008B152D"/>
    <w:rsid w:val="008B772D"/>
    <w:rsid w:val="008C1F0C"/>
    <w:rsid w:val="008C2F1C"/>
    <w:rsid w:val="008C60D5"/>
    <w:rsid w:val="008C646B"/>
    <w:rsid w:val="008C6928"/>
    <w:rsid w:val="008D0832"/>
    <w:rsid w:val="008D0C8E"/>
    <w:rsid w:val="008E0BCF"/>
    <w:rsid w:val="008E4C4F"/>
    <w:rsid w:val="008E65FE"/>
    <w:rsid w:val="008F159F"/>
    <w:rsid w:val="00901406"/>
    <w:rsid w:val="00903BF1"/>
    <w:rsid w:val="00905480"/>
    <w:rsid w:val="009109E9"/>
    <w:rsid w:val="00923417"/>
    <w:rsid w:val="0092559B"/>
    <w:rsid w:val="00932235"/>
    <w:rsid w:val="00940452"/>
    <w:rsid w:val="009440FD"/>
    <w:rsid w:val="0095161B"/>
    <w:rsid w:val="00952139"/>
    <w:rsid w:val="00956001"/>
    <w:rsid w:val="00962763"/>
    <w:rsid w:val="0096474A"/>
    <w:rsid w:val="00984564"/>
    <w:rsid w:val="00987AA7"/>
    <w:rsid w:val="009B253D"/>
    <w:rsid w:val="009B4EC4"/>
    <w:rsid w:val="009B7C09"/>
    <w:rsid w:val="009D7C29"/>
    <w:rsid w:val="009E079F"/>
    <w:rsid w:val="009F29E7"/>
    <w:rsid w:val="00A01355"/>
    <w:rsid w:val="00A03F7B"/>
    <w:rsid w:val="00A10F5F"/>
    <w:rsid w:val="00A11E1B"/>
    <w:rsid w:val="00A201D1"/>
    <w:rsid w:val="00A3629A"/>
    <w:rsid w:val="00A437EC"/>
    <w:rsid w:val="00A5314F"/>
    <w:rsid w:val="00A566B5"/>
    <w:rsid w:val="00A7260C"/>
    <w:rsid w:val="00A84F90"/>
    <w:rsid w:val="00A856FF"/>
    <w:rsid w:val="00A92A18"/>
    <w:rsid w:val="00A92CDC"/>
    <w:rsid w:val="00AA3A87"/>
    <w:rsid w:val="00AA6EF2"/>
    <w:rsid w:val="00AA73C1"/>
    <w:rsid w:val="00AB00F6"/>
    <w:rsid w:val="00AB22DE"/>
    <w:rsid w:val="00AB5738"/>
    <w:rsid w:val="00AD0F49"/>
    <w:rsid w:val="00AD2637"/>
    <w:rsid w:val="00AD5948"/>
    <w:rsid w:val="00AD739F"/>
    <w:rsid w:val="00AE2688"/>
    <w:rsid w:val="00AE5FD2"/>
    <w:rsid w:val="00AF47E9"/>
    <w:rsid w:val="00B00176"/>
    <w:rsid w:val="00B11A52"/>
    <w:rsid w:val="00B142AD"/>
    <w:rsid w:val="00B20A03"/>
    <w:rsid w:val="00B27EFB"/>
    <w:rsid w:val="00B35832"/>
    <w:rsid w:val="00B35CCE"/>
    <w:rsid w:val="00B40507"/>
    <w:rsid w:val="00B51191"/>
    <w:rsid w:val="00B566DE"/>
    <w:rsid w:val="00B67C06"/>
    <w:rsid w:val="00B73C16"/>
    <w:rsid w:val="00B876C3"/>
    <w:rsid w:val="00B9174D"/>
    <w:rsid w:val="00B96049"/>
    <w:rsid w:val="00BA282E"/>
    <w:rsid w:val="00BA64BF"/>
    <w:rsid w:val="00BA656C"/>
    <w:rsid w:val="00BB40F5"/>
    <w:rsid w:val="00BB4FF5"/>
    <w:rsid w:val="00BB78C0"/>
    <w:rsid w:val="00BC2B47"/>
    <w:rsid w:val="00BC41CF"/>
    <w:rsid w:val="00BC4E20"/>
    <w:rsid w:val="00BC7505"/>
    <w:rsid w:val="00BD4D35"/>
    <w:rsid w:val="00BD7E1E"/>
    <w:rsid w:val="00BE75B6"/>
    <w:rsid w:val="00C00E5A"/>
    <w:rsid w:val="00C06579"/>
    <w:rsid w:val="00C11589"/>
    <w:rsid w:val="00C14345"/>
    <w:rsid w:val="00C1506E"/>
    <w:rsid w:val="00C16DCF"/>
    <w:rsid w:val="00C23200"/>
    <w:rsid w:val="00C26621"/>
    <w:rsid w:val="00C26F19"/>
    <w:rsid w:val="00C2742A"/>
    <w:rsid w:val="00C40A01"/>
    <w:rsid w:val="00C4507F"/>
    <w:rsid w:val="00C66C52"/>
    <w:rsid w:val="00C700B5"/>
    <w:rsid w:val="00C72BF9"/>
    <w:rsid w:val="00C72C46"/>
    <w:rsid w:val="00C76A5B"/>
    <w:rsid w:val="00C820FD"/>
    <w:rsid w:val="00C8329D"/>
    <w:rsid w:val="00C9422C"/>
    <w:rsid w:val="00C963A5"/>
    <w:rsid w:val="00CA666B"/>
    <w:rsid w:val="00CA6AB6"/>
    <w:rsid w:val="00CC67F8"/>
    <w:rsid w:val="00CD1CF3"/>
    <w:rsid w:val="00CD3312"/>
    <w:rsid w:val="00CD7A6C"/>
    <w:rsid w:val="00CE0505"/>
    <w:rsid w:val="00CE1E14"/>
    <w:rsid w:val="00CE249F"/>
    <w:rsid w:val="00CE2ECD"/>
    <w:rsid w:val="00CE6507"/>
    <w:rsid w:val="00CE7487"/>
    <w:rsid w:val="00CF1F90"/>
    <w:rsid w:val="00CF3215"/>
    <w:rsid w:val="00CF74E3"/>
    <w:rsid w:val="00D002D1"/>
    <w:rsid w:val="00D055E0"/>
    <w:rsid w:val="00D07162"/>
    <w:rsid w:val="00D138D9"/>
    <w:rsid w:val="00D27A83"/>
    <w:rsid w:val="00D31410"/>
    <w:rsid w:val="00D3347A"/>
    <w:rsid w:val="00D55030"/>
    <w:rsid w:val="00D63F59"/>
    <w:rsid w:val="00D65090"/>
    <w:rsid w:val="00D70680"/>
    <w:rsid w:val="00D72723"/>
    <w:rsid w:val="00D742E5"/>
    <w:rsid w:val="00D8059E"/>
    <w:rsid w:val="00D84357"/>
    <w:rsid w:val="00D85283"/>
    <w:rsid w:val="00D97486"/>
    <w:rsid w:val="00DA1B67"/>
    <w:rsid w:val="00DA35EA"/>
    <w:rsid w:val="00DA40B6"/>
    <w:rsid w:val="00DB4B65"/>
    <w:rsid w:val="00DC3DF5"/>
    <w:rsid w:val="00DE21AD"/>
    <w:rsid w:val="00DE4B57"/>
    <w:rsid w:val="00DF46DE"/>
    <w:rsid w:val="00E06E7C"/>
    <w:rsid w:val="00E209BE"/>
    <w:rsid w:val="00E20B1F"/>
    <w:rsid w:val="00E2171C"/>
    <w:rsid w:val="00E2206C"/>
    <w:rsid w:val="00E30E74"/>
    <w:rsid w:val="00E32D28"/>
    <w:rsid w:val="00E35E59"/>
    <w:rsid w:val="00E40FE3"/>
    <w:rsid w:val="00E43D92"/>
    <w:rsid w:val="00E4493C"/>
    <w:rsid w:val="00E4556B"/>
    <w:rsid w:val="00E517A0"/>
    <w:rsid w:val="00E70B96"/>
    <w:rsid w:val="00E70C3A"/>
    <w:rsid w:val="00E8397C"/>
    <w:rsid w:val="00E8796D"/>
    <w:rsid w:val="00EA1E26"/>
    <w:rsid w:val="00EA563F"/>
    <w:rsid w:val="00EA6C69"/>
    <w:rsid w:val="00EB1392"/>
    <w:rsid w:val="00EB6003"/>
    <w:rsid w:val="00EC1224"/>
    <w:rsid w:val="00ED1530"/>
    <w:rsid w:val="00ED1B99"/>
    <w:rsid w:val="00EE0383"/>
    <w:rsid w:val="00EE1562"/>
    <w:rsid w:val="00EE6053"/>
    <w:rsid w:val="00EF3DB2"/>
    <w:rsid w:val="00EF5978"/>
    <w:rsid w:val="00EF628E"/>
    <w:rsid w:val="00EF6896"/>
    <w:rsid w:val="00EF692F"/>
    <w:rsid w:val="00F04D61"/>
    <w:rsid w:val="00F05A6E"/>
    <w:rsid w:val="00F3677B"/>
    <w:rsid w:val="00F3735A"/>
    <w:rsid w:val="00F4051D"/>
    <w:rsid w:val="00F45733"/>
    <w:rsid w:val="00F555CB"/>
    <w:rsid w:val="00F609AC"/>
    <w:rsid w:val="00F657CD"/>
    <w:rsid w:val="00F715DC"/>
    <w:rsid w:val="00F726D7"/>
    <w:rsid w:val="00F746C9"/>
    <w:rsid w:val="00F761D4"/>
    <w:rsid w:val="00F82A41"/>
    <w:rsid w:val="00F93127"/>
    <w:rsid w:val="00F97025"/>
    <w:rsid w:val="00F97B87"/>
    <w:rsid w:val="00FA2E4B"/>
    <w:rsid w:val="00FA6293"/>
    <w:rsid w:val="00FB3A99"/>
    <w:rsid w:val="00FB7FF3"/>
    <w:rsid w:val="00FD6842"/>
    <w:rsid w:val="00FE0AFD"/>
    <w:rsid w:val="00FE26D8"/>
    <w:rsid w:val="00FE27CF"/>
    <w:rsid w:val="00FE5C41"/>
    <w:rsid w:val="00FF486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8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B139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EB1392"/>
    <w:rPr>
      <w:rFonts w:cs="Times New Roman"/>
      <w:b/>
      <w:bCs/>
    </w:rPr>
  </w:style>
  <w:style w:type="paragraph" w:styleId="a5">
    <w:name w:val="Balloon Text"/>
    <w:basedOn w:val="a"/>
    <w:link w:val="a6"/>
    <w:uiPriority w:val="99"/>
    <w:semiHidden/>
    <w:rsid w:val="00EB1392"/>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EB1392"/>
    <w:rPr>
      <w:rFonts w:ascii="Tahoma" w:hAnsi="Tahoma" w:cs="Tahoma"/>
      <w:sz w:val="16"/>
      <w:szCs w:val="16"/>
    </w:rPr>
  </w:style>
  <w:style w:type="paragraph" w:styleId="a7">
    <w:name w:val="List Paragraph"/>
    <w:basedOn w:val="a"/>
    <w:uiPriority w:val="34"/>
    <w:qFormat/>
    <w:rsid w:val="006556F6"/>
    <w:pPr>
      <w:spacing w:after="160" w:line="256" w:lineRule="auto"/>
      <w:ind w:left="720"/>
      <w:contextualSpacing/>
    </w:pPr>
  </w:style>
  <w:style w:type="paragraph" w:styleId="a8">
    <w:name w:val="Body Text"/>
    <w:basedOn w:val="a"/>
    <w:link w:val="a9"/>
    <w:uiPriority w:val="99"/>
    <w:rsid w:val="002A379A"/>
    <w:pPr>
      <w:spacing w:after="0" w:line="240" w:lineRule="auto"/>
    </w:pPr>
    <w:rPr>
      <w:rFonts w:ascii="Times New Roman" w:eastAsia="Times New Roman" w:hAnsi="Times New Roman"/>
      <w:b/>
      <w:bCs/>
      <w:sz w:val="28"/>
      <w:szCs w:val="24"/>
      <w:lang w:val="uk-UA" w:eastAsia="ru-RU"/>
    </w:rPr>
  </w:style>
  <w:style w:type="character" w:customStyle="1" w:styleId="a9">
    <w:name w:val="Основной текст Знак"/>
    <w:link w:val="a8"/>
    <w:uiPriority w:val="99"/>
    <w:locked/>
    <w:rsid w:val="002A379A"/>
    <w:rPr>
      <w:rFonts w:ascii="Times New Roman" w:hAnsi="Times New Roman" w:cs="Times New Roman"/>
      <w:b/>
      <w:bCs/>
      <w:sz w:val="24"/>
      <w:szCs w:val="24"/>
      <w:lang w:val="uk-UA" w:eastAsia="ru-RU"/>
    </w:rPr>
  </w:style>
  <w:style w:type="paragraph" w:styleId="aa">
    <w:name w:val="Body Text Indent"/>
    <w:basedOn w:val="a"/>
    <w:link w:val="ab"/>
    <w:uiPriority w:val="99"/>
    <w:rsid w:val="009440FD"/>
    <w:pPr>
      <w:spacing w:after="120" w:line="240" w:lineRule="auto"/>
      <w:ind w:left="283"/>
    </w:pPr>
    <w:rPr>
      <w:rFonts w:ascii="Times New Roman" w:eastAsia="Times New Roman" w:hAnsi="Times New Roman"/>
      <w:sz w:val="24"/>
      <w:szCs w:val="24"/>
      <w:lang w:eastAsia="ru-RU"/>
    </w:rPr>
  </w:style>
  <w:style w:type="character" w:customStyle="1" w:styleId="ab">
    <w:name w:val="Основной текст с отступом Знак"/>
    <w:link w:val="aa"/>
    <w:uiPriority w:val="99"/>
    <w:locked/>
    <w:rsid w:val="009440FD"/>
    <w:rPr>
      <w:rFonts w:ascii="Times New Roman" w:hAnsi="Times New Roman" w:cs="Times New Roman"/>
      <w:sz w:val="24"/>
      <w:szCs w:val="24"/>
      <w:lang w:eastAsia="ru-RU"/>
    </w:rPr>
  </w:style>
  <w:style w:type="paragraph" w:customStyle="1" w:styleId="Style23">
    <w:name w:val="Style23"/>
    <w:basedOn w:val="a"/>
    <w:uiPriority w:val="99"/>
    <w:rsid w:val="00B96049"/>
    <w:pPr>
      <w:widowControl w:val="0"/>
      <w:autoSpaceDE w:val="0"/>
      <w:autoSpaceDN w:val="0"/>
      <w:adjustRightInd w:val="0"/>
      <w:spacing w:after="0" w:line="278" w:lineRule="exact"/>
      <w:ind w:hanging="72"/>
    </w:pPr>
    <w:rPr>
      <w:rFonts w:ascii="Arial" w:eastAsia="Times New Roman" w:hAnsi="Arial"/>
      <w:sz w:val="24"/>
      <w:szCs w:val="24"/>
      <w:lang w:eastAsia="ru-RU"/>
    </w:rPr>
  </w:style>
  <w:style w:type="character" w:customStyle="1" w:styleId="FontStyle28">
    <w:name w:val="Font Style28"/>
    <w:uiPriority w:val="99"/>
    <w:rsid w:val="00B96049"/>
    <w:rPr>
      <w:rFonts w:ascii="Times New Roman" w:hAnsi="Times New Roman"/>
      <w:b/>
      <w:sz w:val="20"/>
    </w:rPr>
  </w:style>
  <w:style w:type="paragraph" w:styleId="2">
    <w:name w:val="Body Text Indent 2"/>
    <w:basedOn w:val="a"/>
    <w:link w:val="20"/>
    <w:uiPriority w:val="99"/>
    <w:semiHidden/>
    <w:rsid w:val="00DA1B67"/>
    <w:pPr>
      <w:spacing w:after="120" w:line="480" w:lineRule="auto"/>
      <w:ind w:left="283"/>
    </w:pPr>
  </w:style>
  <w:style w:type="character" w:customStyle="1" w:styleId="20">
    <w:name w:val="Основной текст с отступом 2 Знак"/>
    <w:link w:val="2"/>
    <w:uiPriority w:val="99"/>
    <w:semiHidden/>
    <w:locked/>
    <w:rsid w:val="00DA1B67"/>
    <w:rPr>
      <w:rFonts w:cs="Times New Roman"/>
    </w:rPr>
  </w:style>
  <w:style w:type="paragraph" w:styleId="ac">
    <w:name w:val="No Spacing"/>
    <w:uiPriority w:val="99"/>
    <w:qFormat/>
    <w:rsid w:val="00EE0383"/>
    <w:rPr>
      <w:rFonts w:eastAsia="Times New Roman"/>
      <w:sz w:val="22"/>
      <w:szCs w:val="22"/>
    </w:rPr>
  </w:style>
  <w:style w:type="paragraph" w:styleId="ad">
    <w:name w:val="header"/>
    <w:basedOn w:val="a"/>
    <w:link w:val="ae"/>
    <w:rsid w:val="00D85283"/>
    <w:pPr>
      <w:tabs>
        <w:tab w:val="center" w:pos="4677"/>
        <w:tab w:val="right" w:pos="9355"/>
      </w:tabs>
      <w:autoSpaceDE w:val="0"/>
      <w:autoSpaceDN w:val="0"/>
      <w:spacing w:after="0" w:line="240" w:lineRule="auto"/>
    </w:pPr>
    <w:rPr>
      <w:rFonts w:ascii="Times New Roman" w:eastAsia="Times New Roman" w:hAnsi="Times New Roman"/>
      <w:sz w:val="32"/>
      <w:szCs w:val="32"/>
      <w:lang w:eastAsia="ru-RU"/>
    </w:rPr>
  </w:style>
  <w:style w:type="character" w:customStyle="1" w:styleId="ae">
    <w:name w:val="Верхний колонтитул Знак"/>
    <w:link w:val="ad"/>
    <w:locked/>
    <w:rsid w:val="00D85283"/>
    <w:rPr>
      <w:rFonts w:ascii="Times New Roman" w:hAnsi="Times New Roman" w:cs="Times New Roman"/>
      <w:sz w:val="32"/>
      <w:szCs w:val="32"/>
      <w:lang w:eastAsia="ru-RU"/>
    </w:rPr>
  </w:style>
  <w:style w:type="character" w:customStyle="1" w:styleId="rvts0">
    <w:name w:val="rvts0"/>
    <w:uiPriority w:val="99"/>
    <w:rsid w:val="00D85283"/>
    <w:rPr>
      <w:rFonts w:cs="Times New Roman"/>
    </w:rPr>
  </w:style>
  <w:style w:type="paragraph" w:customStyle="1" w:styleId="af">
    <w:name w:val="Проба"/>
    <w:basedOn w:val="a"/>
    <w:uiPriority w:val="99"/>
    <w:rsid w:val="007F3FBD"/>
    <w:pPr>
      <w:spacing w:after="0" w:line="360" w:lineRule="auto"/>
      <w:ind w:firstLine="720"/>
      <w:jc w:val="both"/>
    </w:pPr>
    <w:rPr>
      <w:rFonts w:ascii="Times New Roman" w:eastAsia="Times New Roman" w:hAnsi="Times New Roman"/>
      <w:sz w:val="28"/>
      <w:szCs w:val="28"/>
      <w:lang w:val="uk-UA" w:eastAsia="ru-RU"/>
    </w:rPr>
  </w:style>
  <w:style w:type="paragraph" w:customStyle="1" w:styleId="1">
    <w:name w:val="Абзац списка1"/>
    <w:basedOn w:val="a"/>
    <w:uiPriority w:val="99"/>
    <w:rsid w:val="007F3FBD"/>
    <w:pPr>
      <w:spacing w:after="160" w:line="259" w:lineRule="auto"/>
      <w:ind w:left="720"/>
      <w:contextualSpacing/>
    </w:pPr>
    <w:rPr>
      <w:rFonts w:eastAsia="Times New Roman"/>
    </w:rPr>
  </w:style>
  <w:style w:type="paragraph" w:customStyle="1" w:styleId="ListParagraph1">
    <w:name w:val="List Paragraph1"/>
    <w:basedOn w:val="a"/>
    <w:uiPriority w:val="99"/>
    <w:rsid w:val="007F3FBD"/>
    <w:pPr>
      <w:spacing w:after="160" w:line="259" w:lineRule="auto"/>
      <w:ind w:left="720"/>
      <w:contextualSpacing/>
    </w:pPr>
    <w:rPr>
      <w:rFonts w:eastAsia="Times New Roman"/>
    </w:rPr>
  </w:style>
  <w:style w:type="character" w:styleId="af0">
    <w:name w:val="Hyperlink"/>
    <w:uiPriority w:val="99"/>
    <w:rsid w:val="0085417C"/>
    <w:rPr>
      <w:color w:val="0000FF"/>
      <w:u w:val="single"/>
    </w:rPr>
  </w:style>
  <w:style w:type="paragraph" w:customStyle="1" w:styleId="imp">
    <w:name w:val="imp"/>
    <w:basedOn w:val="a"/>
    <w:rsid w:val="0085417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CharCharChar">
    <w:name w:val="Char Знак Знак Char Знак Знак Char Знак Знак Char Знак Знак Знак"/>
    <w:basedOn w:val="a"/>
    <w:rsid w:val="00812891"/>
    <w:pPr>
      <w:spacing w:after="0" w:line="240" w:lineRule="auto"/>
    </w:pPr>
    <w:rPr>
      <w:rFonts w:ascii="Verdana" w:eastAsia="Times New Roman" w:hAnsi="Verdana" w:cs="Verdana"/>
      <w:sz w:val="20"/>
      <w:szCs w:val="20"/>
      <w:lang w:val="en-US"/>
    </w:rPr>
  </w:style>
  <w:style w:type="character" w:customStyle="1" w:styleId="apple-converted-space">
    <w:name w:val="apple-converted-space"/>
    <w:rsid w:val="00812891"/>
  </w:style>
  <w:style w:type="paragraph" w:customStyle="1" w:styleId="docdata">
    <w:name w:val="docdata"/>
    <w:aliases w:val="docy,v5,6715,baiaagaaboqcaaadchyaaauyfgaaaaaaaaaaaaaaaaaaaaaaaaaaaaaaaaaaaaaaaaaaaaaaaaaaaaaaaaaaaaaaaaaaaaaaaaaaaaaaaaaaaaaaaaaaaaaaaaaaaaaaaaaaaaaaaaaaaaaaaaaaaaaaaaaaaaaaaaaaaaaaaaaaaaaaaaaaaaaaaaaaaaaaaaaaaaaaaaaaaaaaaaaaaaaaaaaaaaaaaaaaaaaa"/>
    <w:basedOn w:val="a"/>
    <w:rsid w:val="00747C7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8329D"/>
    <w:pPr>
      <w:spacing w:after="0" w:line="240" w:lineRule="auto"/>
    </w:pPr>
    <w:rPr>
      <w:rFonts w:ascii="Verdana" w:eastAsia="Times New Roman" w:hAnsi="Verdana" w:cs="Verdana"/>
      <w:sz w:val="20"/>
      <w:szCs w:val="20"/>
      <w:lang w:val="en-US"/>
    </w:rPr>
  </w:style>
  <w:style w:type="character" w:customStyle="1" w:styleId="rvts23">
    <w:name w:val="rvts23"/>
    <w:rsid w:val="008A64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8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B139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EB1392"/>
    <w:rPr>
      <w:rFonts w:cs="Times New Roman"/>
      <w:b/>
      <w:bCs/>
    </w:rPr>
  </w:style>
  <w:style w:type="paragraph" w:styleId="a5">
    <w:name w:val="Balloon Text"/>
    <w:basedOn w:val="a"/>
    <w:link w:val="a6"/>
    <w:uiPriority w:val="99"/>
    <w:semiHidden/>
    <w:rsid w:val="00EB1392"/>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EB1392"/>
    <w:rPr>
      <w:rFonts w:ascii="Tahoma" w:hAnsi="Tahoma" w:cs="Tahoma"/>
      <w:sz w:val="16"/>
      <w:szCs w:val="16"/>
    </w:rPr>
  </w:style>
  <w:style w:type="paragraph" w:styleId="a7">
    <w:name w:val="List Paragraph"/>
    <w:basedOn w:val="a"/>
    <w:uiPriority w:val="34"/>
    <w:qFormat/>
    <w:rsid w:val="006556F6"/>
    <w:pPr>
      <w:spacing w:after="160" w:line="256" w:lineRule="auto"/>
      <w:ind w:left="720"/>
      <w:contextualSpacing/>
    </w:pPr>
  </w:style>
  <w:style w:type="paragraph" w:styleId="a8">
    <w:name w:val="Body Text"/>
    <w:basedOn w:val="a"/>
    <w:link w:val="a9"/>
    <w:uiPriority w:val="99"/>
    <w:rsid w:val="002A379A"/>
    <w:pPr>
      <w:spacing w:after="0" w:line="240" w:lineRule="auto"/>
    </w:pPr>
    <w:rPr>
      <w:rFonts w:ascii="Times New Roman" w:eastAsia="Times New Roman" w:hAnsi="Times New Roman"/>
      <w:b/>
      <w:bCs/>
      <w:sz w:val="28"/>
      <w:szCs w:val="24"/>
      <w:lang w:val="uk-UA" w:eastAsia="ru-RU"/>
    </w:rPr>
  </w:style>
  <w:style w:type="character" w:customStyle="1" w:styleId="a9">
    <w:name w:val="Основной текст Знак"/>
    <w:link w:val="a8"/>
    <w:uiPriority w:val="99"/>
    <w:locked/>
    <w:rsid w:val="002A379A"/>
    <w:rPr>
      <w:rFonts w:ascii="Times New Roman" w:hAnsi="Times New Roman" w:cs="Times New Roman"/>
      <w:b/>
      <w:bCs/>
      <w:sz w:val="24"/>
      <w:szCs w:val="24"/>
      <w:lang w:val="uk-UA" w:eastAsia="ru-RU"/>
    </w:rPr>
  </w:style>
  <w:style w:type="paragraph" w:styleId="aa">
    <w:name w:val="Body Text Indent"/>
    <w:basedOn w:val="a"/>
    <w:link w:val="ab"/>
    <w:uiPriority w:val="99"/>
    <w:rsid w:val="009440FD"/>
    <w:pPr>
      <w:spacing w:after="120" w:line="240" w:lineRule="auto"/>
      <w:ind w:left="283"/>
    </w:pPr>
    <w:rPr>
      <w:rFonts w:ascii="Times New Roman" w:eastAsia="Times New Roman" w:hAnsi="Times New Roman"/>
      <w:sz w:val="24"/>
      <w:szCs w:val="24"/>
      <w:lang w:eastAsia="ru-RU"/>
    </w:rPr>
  </w:style>
  <w:style w:type="character" w:customStyle="1" w:styleId="ab">
    <w:name w:val="Основной текст с отступом Знак"/>
    <w:link w:val="aa"/>
    <w:uiPriority w:val="99"/>
    <w:locked/>
    <w:rsid w:val="009440FD"/>
    <w:rPr>
      <w:rFonts w:ascii="Times New Roman" w:hAnsi="Times New Roman" w:cs="Times New Roman"/>
      <w:sz w:val="24"/>
      <w:szCs w:val="24"/>
      <w:lang w:eastAsia="ru-RU"/>
    </w:rPr>
  </w:style>
  <w:style w:type="paragraph" w:customStyle="1" w:styleId="Style23">
    <w:name w:val="Style23"/>
    <w:basedOn w:val="a"/>
    <w:uiPriority w:val="99"/>
    <w:rsid w:val="00B96049"/>
    <w:pPr>
      <w:widowControl w:val="0"/>
      <w:autoSpaceDE w:val="0"/>
      <w:autoSpaceDN w:val="0"/>
      <w:adjustRightInd w:val="0"/>
      <w:spacing w:after="0" w:line="278" w:lineRule="exact"/>
      <w:ind w:hanging="72"/>
    </w:pPr>
    <w:rPr>
      <w:rFonts w:ascii="Arial" w:eastAsia="Times New Roman" w:hAnsi="Arial"/>
      <w:sz w:val="24"/>
      <w:szCs w:val="24"/>
      <w:lang w:eastAsia="ru-RU"/>
    </w:rPr>
  </w:style>
  <w:style w:type="character" w:customStyle="1" w:styleId="FontStyle28">
    <w:name w:val="Font Style28"/>
    <w:uiPriority w:val="99"/>
    <w:rsid w:val="00B96049"/>
    <w:rPr>
      <w:rFonts w:ascii="Times New Roman" w:hAnsi="Times New Roman"/>
      <w:b/>
      <w:sz w:val="20"/>
    </w:rPr>
  </w:style>
  <w:style w:type="paragraph" w:styleId="2">
    <w:name w:val="Body Text Indent 2"/>
    <w:basedOn w:val="a"/>
    <w:link w:val="20"/>
    <w:uiPriority w:val="99"/>
    <w:semiHidden/>
    <w:rsid w:val="00DA1B67"/>
    <w:pPr>
      <w:spacing w:after="120" w:line="480" w:lineRule="auto"/>
      <w:ind w:left="283"/>
    </w:pPr>
  </w:style>
  <w:style w:type="character" w:customStyle="1" w:styleId="20">
    <w:name w:val="Основной текст с отступом 2 Знак"/>
    <w:link w:val="2"/>
    <w:uiPriority w:val="99"/>
    <w:semiHidden/>
    <w:locked/>
    <w:rsid w:val="00DA1B67"/>
    <w:rPr>
      <w:rFonts w:cs="Times New Roman"/>
    </w:rPr>
  </w:style>
  <w:style w:type="paragraph" w:styleId="ac">
    <w:name w:val="No Spacing"/>
    <w:uiPriority w:val="99"/>
    <w:qFormat/>
    <w:rsid w:val="00EE0383"/>
    <w:rPr>
      <w:rFonts w:eastAsia="Times New Roman"/>
      <w:sz w:val="22"/>
      <w:szCs w:val="22"/>
    </w:rPr>
  </w:style>
  <w:style w:type="paragraph" w:styleId="ad">
    <w:name w:val="header"/>
    <w:basedOn w:val="a"/>
    <w:link w:val="ae"/>
    <w:rsid w:val="00D85283"/>
    <w:pPr>
      <w:tabs>
        <w:tab w:val="center" w:pos="4677"/>
        <w:tab w:val="right" w:pos="9355"/>
      </w:tabs>
      <w:autoSpaceDE w:val="0"/>
      <w:autoSpaceDN w:val="0"/>
      <w:spacing w:after="0" w:line="240" w:lineRule="auto"/>
    </w:pPr>
    <w:rPr>
      <w:rFonts w:ascii="Times New Roman" w:eastAsia="Times New Roman" w:hAnsi="Times New Roman"/>
      <w:sz w:val="32"/>
      <w:szCs w:val="32"/>
      <w:lang w:eastAsia="ru-RU"/>
    </w:rPr>
  </w:style>
  <w:style w:type="character" w:customStyle="1" w:styleId="ae">
    <w:name w:val="Верхний колонтитул Знак"/>
    <w:link w:val="ad"/>
    <w:locked/>
    <w:rsid w:val="00D85283"/>
    <w:rPr>
      <w:rFonts w:ascii="Times New Roman" w:hAnsi="Times New Roman" w:cs="Times New Roman"/>
      <w:sz w:val="32"/>
      <w:szCs w:val="32"/>
      <w:lang w:eastAsia="ru-RU"/>
    </w:rPr>
  </w:style>
  <w:style w:type="character" w:customStyle="1" w:styleId="rvts0">
    <w:name w:val="rvts0"/>
    <w:uiPriority w:val="99"/>
    <w:rsid w:val="00D85283"/>
    <w:rPr>
      <w:rFonts w:cs="Times New Roman"/>
    </w:rPr>
  </w:style>
  <w:style w:type="paragraph" w:customStyle="1" w:styleId="af">
    <w:name w:val="Проба"/>
    <w:basedOn w:val="a"/>
    <w:uiPriority w:val="99"/>
    <w:rsid w:val="007F3FBD"/>
    <w:pPr>
      <w:spacing w:after="0" w:line="360" w:lineRule="auto"/>
      <w:ind w:firstLine="720"/>
      <w:jc w:val="both"/>
    </w:pPr>
    <w:rPr>
      <w:rFonts w:ascii="Times New Roman" w:eastAsia="Times New Roman" w:hAnsi="Times New Roman"/>
      <w:sz w:val="28"/>
      <w:szCs w:val="28"/>
      <w:lang w:val="uk-UA" w:eastAsia="ru-RU"/>
    </w:rPr>
  </w:style>
  <w:style w:type="paragraph" w:customStyle="1" w:styleId="1">
    <w:name w:val="Абзац списка1"/>
    <w:basedOn w:val="a"/>
    <w:uiPriority w:val="99"/>
    <w:rsid w:val="007F3FBD"/>
    <w:pPr>
      <w:spacing w:after="160" w:line="259" w:lineRule="auto"/>
      <w:ind w:left="720"/>
      <w:contextualSpacing/>
    </w:pPr>
    <w:rPr>
      <w:rFonts w:eastAsia="Times New Roman"/>
    </w:rPr>
  </w:style>
  <w:style w:type="paragraph" w:customStyle="1" w:styleId="ListParagraph1">
    <w:name w:val="List Paragraph1"/>
    <w:basedOn w:val="a"/>
    <w:uiPriority w:val="99"/>
    <w:rsid w:val="007F3FBD"/>
    <w:pPr>
      <w:spacing w:after="160" w:line="259" w:lineRule="auto"/>
      <w:ind w:left="720"/>
      <w:contextualSpacing/>
    </w:pPr>
    <w:rPr>
      <w:rFonts w:eastAsia="Times New Roman"/>
    </w:rPr>
  </w:style>
  <w:style w:type="character" w:styleId="af0">
    <w:name w:val="Hyperlink"/>
    <w:uiPriority w:val="99"/>
    <w:rsid w:val="0085417C"/>
    <w:rPr>
      <w:color w:val="0000FF"/>
      <w:u w:val="single"/>
    </w:rPr>
  </w:style>
  <w:style w:type="paragraph" w:customStyle="1" w:styleId="imp">
    <w:name w:val="imp"/>
    <w:basedOn w:val="a"/>
    <w:rsid w:val="0085417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CharCharChar">
    <w:name w:val="Char Знак Знак Char Знак Знак Char Знак Знак Char Знак Знак Знак"/>
    <w:basedOn w:val="a"/>
    <w:rsid w:val="00812891"/>
    <w:pPr>
      <w:spacing w:after="0" w:line="240" w:lineRule="auto"/>
    </w:pPr>
    <w:rPr>
      <w:rFonts w:ascii="Verdana" w:eastAsia="Times New Roman" w:hAnsi="Verdana" w:cs="Verdana"/>
      <w:sz w:val="20"/>
      <w:szCs w:val="20"/>
      <w:lang w:val="en-US"/>
    </w:rPr>
  </w:style>
  <w:style w:type="character" w:customStyle="1" w:styleId="apple-converted-space">
    <w:name w:val="apple-converted-space"/>
    <w:rsid w:val="00812891"/>
  </w:style>
  <w:style w:type="paragraph" w:customStyle="1" w:styleId="docdata">
    <w:name w:val="docdata"/>
    <w:aliases w:val="docy,v5,6715,baiaagaaboqcaaadchyaaauyfgaaaaaaaaaaaaaaaaaaaaaaaaaaaaaaaaaaaaaaaaaaaaaaaaaaaaaaaaaaaaaaaaaaaaaaaaaaaaaaaaaaaaaaaaaaaaaaaaaaaaaaaaaaaaaaaaaaaaaaaaaaaaaaaaaaaaaaaaaaaaaaaaaaaaaaaaaaaaaaaaaaaaaaaaaaaaaaaaaaaaaaaaaaaaaaaaaaaaaaaaaaaaaa"/>
    <w:basedOn w:val="a"/>
    <w:rsid w:val="00747C7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8329D"/>
    <w:pPr>
      <w:spacing w:after="0" w:line="240" w:lineRule="auto"/>
    </w:pPr>
    <w:rPr>
      <w:rFonts w:ascii="Verdana" w:eastAsia="Times New Roman" w:hAnsi="Verdana" w:cs="Verdana"/>
      <w:sz w:val="20"/>
      <w:szCs w:val="20"/>
      <w:lang w:val="en-US"/>
    </w:rPr>
  </w:style>
  <w:style w:type="character" w:customStyle="1" w:styleId="rvts23">
    <w:name w:val="rvts23"/>
    <w:rsid w:val="008A6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62945">
      <w:bodyDiv w:val="1"/>
      <w:marLeft w:val="0"/>
      <w:marRight w:val="0"/>
      <w:marTop w:val="0"/>
      <w:marBottom w:val="0"/>
      <w:divBdr>
        <w:top w:val="none" w:sz="0" w:space="0" w:color="auto"/>
        <w:left w:val="none" w:sz="0" w:space="0" w:color="auto"/>
        <w:bottom w:val="none" w:sz="0" w:space="0" w:color="auto"/>
        <w:right w:val="none" w:sz="0" w:space="0" w:color="auto"/>
      </w:divBdr>
    </w:div>
    <w:div w:id="460421002">
      <w:bodyDiv w:val="1"/>
      <w:marLeft w:val="0"/>
      <w:marRight w:val="0"/>
      <w:marTop w:val="0"/>
      <w:marBottom w:val="0"/>
      <w:divBdr>
        <w:top w:val="none" w:sz="0" w:space="0" w:color="auto"/>
        <w:left w:val="none" w:sz="0" w:space="0" w:color="auto"/>
        <w:bottom w:val="none" w:sz="0" w:space="0" w:color="auto"/>
        <w:right w:val="none" w:sz="0" w:space="0" w:color="auto"/>
      </w:divBdr>
    </w:div>
    <w:div w:id="681932931">
      <w:marLeft w:val="0"/>
      <w:marRight w:val="0"/>
      <w:marTop w:val="0"/>
      <w:marBottom w:val="0"/>
      <w:divBdr>
        <w:top w:val="none" w:sz="0" w:space="0" w:color="auto"/>
        <w:left w:val="none" w:sz="0" w:space="0" w:color="auto"/>
        <w:bottom w:val="none" w:sz="0" w:space="0" w:color="auto"/>
        <w:right w:val="none" w:sz="0" w:space="0" w:color="auto"/>
      </w:divBdr>
    </w:div>
    <w:div w:id="681932932">
      <w:marLeft w:val="0"/>
      <w:marRight w:val="0"/>
      <w:marTop w:val="0"/>
      <w:marBottom w:val="0"/>
      <w:divBdr>
        <w:top w:val="none" w:sz="0" w:space="0" w:color="auto"/>
        <w:left w:val="none" w:sz="0" w:space="0" w:color="auto"/>
        <w:bottom w:val="none" w:sz="0" w:space="0" w:color="auto"/>
        <w:right w:val="none" w:sz="0" w:space="0" w:color="auto"/>
      </w:divBdr>
    </w:div>
    <w:div w:id="681932933">
      <w:marLeft w:val="0"/>
      <w:marRight w:val="0"/>
      <w:marTop w:val="0"/>
      <w:marBottom w:val="0"/>
      <w:divBdr>
        <w:top w:val="none" w:sz="0" w:space="0" w:color="auto"/>
        <w:left w:val="none" w:sz="0" w:space="0" w:color="auto"/>
        <w:bottom w:val="none" w:sz="0" w:space="0" w:color="auto"/>
        <w:right w:val="none" w:sz="0" w:space="0" w:color="auto"/>
      </w:divBdr>
    </w:div>
    <w:div w:id="681932934">
      <w:marLeft w:val="0"/>
      <w:marRight w:val="0"/>
      <w:marTop w:val="0"/>
      <w:marBottom w:val="0"/>
      <w:divBdr>
        <w:top w:val="none" w:sz="0" w:space="0" w:color="auto"/>
        <w:left w:val="none" w:sz="0" w:space="0" w:color="auto"/>
        <w:bottom w:val="none" w:sz="0" w:space="0" w:color="auto"/>
        <w:right w:val="none" w:sz="0" w:space="0" w:color="auto"/>
      </w:divBdr>
    </w:div>
    <w:div w:id="681932935">
      <w:marLeft w:val="0"/>
      <w:marRight w:val="0"/>
      <w:marTop w:val="0"/>
      <w:marBottom w:val="0"/>
      <w:divBdr>
        <w:top w:val="none" w:sz="0" w:space="0" w:color="auto"/>
        <w:left w:val="none" w:sz="0" w:space="0" w:color="auto"/>
        <w:bottom w:val="none" w:sz="0" w:space="0" w:color="auto"/>
        <w:right w:val="none" w:sz="0" w:space="0" w:color="auto"/>
      </w:divBdr>
    </w:div>
    <w:div w:id="681932936">
      <w:marLeft w:val="0"/>
      <w:marRight w:val="0"/>
      <w:marTop w:val="0"/>
      <w:marBottom w:val="0"/>
      <w:divBdr>
        <w:top w:val="none" w:sz="0" w:space="0" w:color="auto"/>
        <w:left w:val="none" w:sz="0" w:space="0" w:color="auto"/>
        <w:bottom w:val="none" w:sz="0" w:space="0" w:color="auto"/>
        <w:right w:val="none" w:sz="0" w:space="0" w:color="auto"/>
      </w:divBdr>
    </w:div>
    <w:div w:id="681932937">
      <w:marLeft w:val="0"/>
      <w:marRight w:val="0"/>
      <w:marTop w:val="0"/>
      <w:marBottom w:val="0"/>
      <w:divBdr>
        <w:top w:val="none" w:sz="0" w:space="0" w:color="auto"/>
        <w:left w:val="none" w:sz="0" w:space="0" w:color="auto"/>
        <w:bottom w:val="none" w:sz="0" w:space="0" w:color="auto"/>
        <w:right w:val="none" w:sz="0" w:space="0" w:color="auto"/>
      </w:divBdr>
    </w:div>
    <w:div w:id="681932938">
      <w:marLeft w:val="0"/>
      <w:marRight w:val="0"/>
      <w:marTop w:val="0"/>
      <w:marBottom w:val="0"/>
      <w:divBdr>
        <w:top w:val="none" w:sz="0" w:space="0" w:color="auto"/>
        <w:left w:val="none" w:sz="0" w:space="0" w:color="auto"/>
        <w:bottom w:val="none" w:sz="0" w:space="0" w:color="auto"/>
        <w:right w:val="none" w:sz="0" w:space="0" w:color="auto"/>
      </w:divBdr>
    </w:div>
    <w:div w:id="681932939">
      <w:marLeft w:val="0"/>
      <w:marRight w:val="0"/>
      <w:marTop w:val="0"/>
      <w:marBottom w:val="0"/>
      <w:divBdr>
        <w:top w:val="none" w:sz="0" w:space="0" w:color="auto"/>
        <w:left w:val="none" w:sz="0" w:space="0" w:color="auto"/>
        <w:bottom w:val="none" w:sz="0" w:space="0" w:color="auto"/>
        <w:right w:val="none" w:sz="0" w:space="0" w:color="auto"/>
      </w:divBdr>
    </w:div>
    <w:div w:id="180219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3%D0%BA%D1%80%D0%B0%D1%97%D0%BD%D0%B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xn--80aagahqwyibe8an.com/laws/show/2246-19.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9D%D0%B5%D0%B1%D0%B5%D1%81%D0%BD%D0%B0_%D1%81%D0%BE%D1%82%D0%BD%D1%8F" TargetMode="External"/><Relationship Id="rId5" Type="http://schemas.openxmlformats.org/officeDocument/2006/relationships/settings" Target="settings.xml"/><Relationship Id="rId10" Type="http://schemas.openxmlformats.org/officeDocument/2006/relationships/hyperlink" Target="https://uk.wikipedia.org/wiki/%D0%A0%D0%B5%D0%B2%D0%BE%D0%BB%D1%8E%D1%86%D1%96%D1%8F_%D0%B3%D1%96%D0%B4%D0%BD%D0%BE%D1%81%D1%82%D1%96" TargetMode="External"/><Relationship Id="rId4" Type="http://schemas.microsoft.com/office/2007/relationships/stylesWithEffects" Target="stylesWithEffects.xml"/><Relationship Id="rId9" Type="http://schemas.openxmlformats.org/officeDocument/2006/relationships/hyperlink" Target="https://uk.wikipedia.org/wiki/20_%D0%BB%D1%8E%D1%82%D0%BE%D0%B3%D0%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EE33C-EF09-4C13-878F-C153B59DF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6208</Words>
  <Characters>42118</Characters>
  <Application>Microsoft Office Word</Application>
  <DocSecurity>0</DocSecurity>
  <Lines>350</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nachorg</cp:lastModifiedBy>
  <cp:revision>2</cp:revision>
  <cp:lastPrinted>2019-01-29T06:38:00Z</cp:lastPrinted>
  <dcterms:created xsi:type="dcterms:W3CDTF">2019-10-24T11:38:00Z</dcterms:created>
  <dcterms:modified xsi:type="dcterms:W3CDTF">2019-10-24T11:38:00Z</dcterms:modified>
</cp:coreProperties>
</file>