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5E" w:rsidRPr="00A54E77" w:rsidRDefault="00A54E77" w:rsidP="008E0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Законом </w:t>
      </w:r>
      <w:proofErr w:type="spellStart"/>
      <w:r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>
        <w:rPr>
          <w:rFonts w:ascii="ProbaPro" w:eastAsia="Times New Roman" w:hAnsi="ProbaPro" w:cs="Times New Roman"/>
          <w:color w:val="1D1D1B"/>
          <w:sz w:val="27"/>
          <w:szCs w:val="27"/>
          <w:lang w:val="uk-UA" w:eastAsia="ru-RU"/>
        </w:rPr>
        <w:t xml:space="preserve"> </w:t>
      </w:r>
      <w:hyperlink r:id="rId6" w:history="1"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«Про </w:t>
        </w:r>
        <w:proofErr w:type="spellStart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очищення</w:t>
        </w:r>
        <w:proofErr w:type="spellEnd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proofErr w:type="spellStart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влади</w:t>
        </w:r>
        <w:proofErr w:type="spellEnd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»</w:t>
        </w:r>
      </w:hyperlink>
      <w:r w:rsidRPr="00A54E77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передбачено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проведення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перевірки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достовірності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відомостей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щодо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застосування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заборон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передбачених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частинами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третьою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четвертою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статті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 Закону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«Про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очищення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влади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»,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поданих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особами,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обіймають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відповідні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посади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чи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претендують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зайняття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gram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таких</w:t>
      </w:r>
      <w:proofErr w:type="gram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посад. Порядок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проведення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такої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перевірки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перелік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органів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проводять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с</w:t>
      </w:r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тр</w:t>
      </w:r>
      <w:proofErr w:type="gram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16 </w:t>
      </w:r>
      <w:proofErr w:type="spellStart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жовтня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№563</w:t>
      </w:r>
      <w:r w:rsidRPr="00A54E77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hyperlink r:id="rId7" w:history="1"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«</w:t>
        </w:r>
        <w:proofErr w:type="spellStart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Деякі</w:t>
        </w:r>
        <w:proofErr w:type="spellEnd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proofErr w:type="spellStart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питання</w:t>
        </w:r>
        <w:proofErr w:type="spellEnd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proofErr w:type="spellStart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реалізації</w:t>
        </w:r>
        <w:proofErr w:type="spellEnd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Закону </w:t>
        </w:r>
        <w:proofErr w:type="spellStart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України</w:t>
        </w:r>
        <w:proofErr w:type="spellEnd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«Про </w:t>
        </w:r>
        <w:proofErr w:type="spellStart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очищення</w:t>
        </w:r>
        <w:proofErr w:type="spellEnd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proofErr w:type="spellStart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влади</w:t>
        </w:r>
        <w:proofErr w:type="spellEnd"/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».</w:t>
        </w:r>
      </w:hyperlink>
    </w:p>
    <w:p w:rsidR="008E0C5E" w:rsidRPr="0036266F" w:rsidRDefault="008E0C5E" w:rsidP="008E0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На </w:t>
      </w:r>
      <w:proofErr w:type="spellStart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виконання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вимог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Закону </w:t>
      </w:r>
      <w:proofErr w:type="spellStart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«Про </w:t>
      </w:r>
      <w:proofErr w:type="spellStart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очищення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влади</w:t>
      </w:r>
      <w:proofErr w:type="spell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» </w:t>
      </w:r>
      <w:r w:rsidR="0036266F" w:rsidRPr="0036266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Управління житлово-комунального господарства, благоустрою</w:t>
      </w:r>
      <w:proofErr w:type="gramStart"/>
      <w:r w:rsidR="0036266F" w:rsidRPr="0036266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,м</w:t>
      </w:r>
      <w:proofErr w:type="gramEnd"/>
      <w:r w:rsidR="0036266F" w:rsidRPr="0036266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істобудування, архітектури, земельних відносин та екології </w:t>
      </w:r>
      <w:proofErr w:type="spellStart"/>
      <w:r w:rsidRPr="0036266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Но</w:t>
      </w:r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ru-RU"/>
        </w:rPr>
        <w:t>сівськ</w:t>
      </w:r>
      <w:r w:rsidR="0036266F"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ru-RU"/>
        </w:rPr>
        <w:t>ої</w:t>
      </w:r>
      <w:proofErr w:type="spellEnd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ru-RU"/>
        </w:rPr>
        <w:t xml:space="preserve"> міськ</w:t>
      </w:r>
      <w:r w:rsidR="0036266F"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ru-RU"/>
        </w:rPr>
        <w:t>ої</w:t>
      </w:r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ru-RU"/>
        </w:rPr>
        <w:t xml:space="preserve"> рад</w:t>
      </w:r>
      <w:r w:rsidR="0036266F"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ru-RU"/>
        </w:rPr>
        <w:t>и</w:t>
      </w:r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інформує</w:t>
      </w:r>
      <w:proofErr w:type="spellEnd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 xml:space="preserve"> про те, </w:t>
      </w:r>
      <w:proofErr w:type="spellStart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що</w:t>
      </w:r>
      <w:proofErr w:type="spellEnd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розпочато</w:t>
      </w:r>
      <w:proofErr w:type="spellEnd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перевірку</w:t>
      </w:r>
      <w:proofErr w:type="spellEnd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стосовно</w:t>
      </w:r>
      <w:proofErr w:type="spellEnd"/>
      <w:r w:rsidRPr="0036266F"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:</w:t>
      </w:r>
    </w:p>
    <w:p w:rsidR="008E0C5E" w:rsidRPr="008E0C5E" w:rsidRDefault="008E0C5E" w:rsidP="00A54E7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</w:p>
    <w:tbl>
      <w:tblPr>
        <w:tblW w:w="14601" w:type="dxa"/>
        <w:tblInd w:w="30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30"/>
        <w:gridCol w:w="3971"/>
        <w:gridCol w:w="2268"/>
        <w:gridCol w:w="3827"/>
        <w:gridCol w:w="1985"/>
      </w:tblGrid>
      <w:tr w:rsidR="00A901D4" w:rsidRPr="008E0C5E" w:rsidTr="00DB6EAD">
        <w:tc>
          <w:tcPr>
            <w:tcW w:w="620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901D4" w:rsidRPr="008E0C5E" w:rsidRDefault="00A901D4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930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901D4" w:rsidRPr="008E0C5E" w:rsidRDefault="00A901D4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П.І.Б.</w:t>
            </w:r>
          </w:p>
        </w:tc>
        <w:tc>
          <w:tcPr>
            <w:tcW w:w="3971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901D4" w:rsidRPr="008E0C5E" w:rsidRDefault="00A901D4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Посада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901D4" w:rsidRPr="008E0C5E" w:rsidRDefault="00A901D4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proofErr w:type="gramStart"/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Дата</w:t>
            </w:r>
            <w:proofErr w:type="gramEnd"/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 xml:space="preserve"> початку</w:t>
            </w: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br/>
            </w:r>
            <w:proofErr w:type="spellStart"/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перевірки</w:t>
            </w:r>
            <w:proofErr w:type="spellEnd"/>
          </w:p>
        </w:tc>
        <w:tc>
          <w:tcPr>
            <w:tcW w:w="3827" w:type="dxa"/>
          </w:tcPr>
          <w:p w:rsidR="00A901D4" w:rsidRPr="008E0C5E" w:rsidRDefault="00A901D4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ProbaPro" w:eastAsia="Times New Roman" w:hAnsi="ProbaPro" w:cs="Times New Roman" w:hint="eastAsia"/>
                <w:color w:val="1D1D1B"/>
                <w:sz w:val="27"/>
                <w:szCs w:val="27"/>
                <w:lang w:val="uk-UA" w:eastAsia="ru-RU"/>
              </w:rPr>
              <w:t>Д</w:t>
            </w: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екларація</w:t>
            </w:r>
          </w:p>
        </w:tc>
        <w:tc>
          <w:tcPr>
            <w:tcW w:w="1985" w:type="dxa"/>
          </w:tcPr>
          <w:p w:rsidR="00A901D4" w:rsidRPr="00A54E77" w:rsidRDefault="00A901D4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Результат перевірки</w:t>
            </w:r>
          </w:p>
        </w:tc>
      </w:tr>
      <w:tr w:rsidR="00A901D4" w:rsidRPr="00154D68" w:rsidTr="00DB6EAD"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901D4" w:rsidRPr="00DB6EAD" w:rsidRDefault="00DB6EAD" w:rsidP="00A54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</w:pPr>
            <w:r w:rsidRPr="00DB6EA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B6EAD" w:rsidRPr="00DB6EAD" w:rsidRDefault="00A901D4" w:rsidP="00F3688C">
            <w:pPr>
              <w:spacing w:after="0" w:line="240" w:lineRule="auto"/>
              <w:ind w:left="-211" w:firstLine="142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 </w:t>
            </w:r>
            <w:r w:rsidR="00DB6EAD"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DB6EAD" w:rsidRPr="00DB6EAD" w:rsidRDefault="00A901D4" w:rsidP="00F3688C">
            <w:pPr>
              <w:spacing w:after="0" w:line="240" w:lineRule="auto"/>
              <w:ind w:left="-211" w:firstLine="142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  <w:r w:rsidR="00DB6EAD"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901D4" w:rsidRPr="00DB6EAD" w:rsidRDefault="00A901D4" w:rsidP="00DB6EAD">
            <w:pPr>
              <w:spacing w:after="0" w:line="240" w:lineRule="auto"/>
              <w:ind w:left="-211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</w:pP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71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DB6EAD">
            <w:pPr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DB6EAD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DB6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EAD">
              <w:rPr>
                <w:rFonts w:ascii="Times New Roman" w:hAnsi="Times New Roman" w:cs="Times New Roman"/>
                <w:sz w:val="28"/>
                <w:szCs w:val="28"/>
              </w:rPr>
              <w:t>спеціа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</w:t>
            </w:r>
            <w:proofErr w:type="gramStart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spellEnd"/>
            <w:proofErr w:type="gramEnd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житлово-комунального господарства, благоустрою, містобудування та архітектури</w:t>
            </w:r>
          </w:p>
        </w:tc>
        <w:tc>
          <w:tcPr>
            <w:tcW w:w="2268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901D4" w:rsidRPr="00DB6EAD" w:rsidRDefault="00A901D4" w:rsidP="00A54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EA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  <w:t>17.07.2026</w:t>
            </w:r>
          </w:p>
        </w:tc>
        <w:tc>
          <w:tcPr>
            <w:tcW w:w="3827" w:type="dxa"/>
            <w:shd w:val="clear" w:color="auto" w:fill="F4F7FA"/>
          </w:tcPr>
          <w:p w:rsidR="00A901D4" w:rsidRDefault="00A901D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8" w:history="1">
              <w:r w:rsidRPr="007F61D2">
                <w:rPr>
                  <w:rStyle w:val="a3"/>
                </w:rPr>
                <w:t>https</w:t>
              </w:r>
              <w:r w:rsidRPr="007F61D2">
                <w:rPr>
                  <w:rStyle w:val="a3"/>
                  <w:lang w:val="uk-UA"/>
                </w:rPr>
                <w:t>://</w:t>
              </w:r>
              <w:r w:rsidRPr="007F61D2">
                <w:rPr>
                  <w:rStyle w:val="a3"/>
                </w:rPr>
                <w:t>public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nazk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gov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ua</w:t>
              </w:r>
              <w:r w:rsidRPr="007F61D2">
                <w:rPr>
                  <w:rStyle w:val="a3"/>
                  <w:lang w:val="uk-UA"/>
                </w:rPr>
                <w:t>/</w:t>
              </w:r>
              <w:r w:rsidRPr="007F61D2">
                <w:rPr>
                  <w:rStyle w:val="a3"/>
                </w:rPr>
                <w:t>documents</w:t>
              </w:r>
              <w:r w:rsidRPr="007F61D2">
                <w:rPr>
                  <w:rStyle w:val="a3"/>
                  <w:lang w:val="uk-UA"/>
                </w:rPr>
                <w:t>/7</w:t>
              </w:r>
              <w:r w:rsidRPr="007F61D2">
                <w:rPr>
                  <w:rStyle w:val="a3"/>
                </w:rPr>
                <w:t>ce</w:t>
              </w:r>
              <w:r w:rsidRPr="007F61D2">
                <w:rPr>
                  <w:rStyle w:val="a3"/>
                </w:rPr>
                <w:t>a</w:t>
              </w:r>
              <w:r w:rsidRPr="007F61D2">
                <w:rPr>
                  <w:rStyle w:val="a3"/>
                  <w:lang w:val="uk-UA"/>
                </w:rPr>
                <w:t>497</w:t>
              </w:r>
              <w:r w:rsidRPr="007F61D2">
                <w:rPr>
                  <w:rStyle w:val="a3"/>
                </w:rPr>
                <w:t>e</w:t>
              </w:r>
              <w:r w:rsidRPr="007F61D2">
                <w:rPr>
                  <w:rStyle w:val="a3"/>
                  <w:lang w:val="uk-UA"/>
                </w:rPr>
                <w:t>-</w:t>
              </w:r>
              <w:r w:rsidRPr="007F61D2">
                <w:rPr>
                  <w:rStyle w:val="a3"/>
                </w:rPr>
                <w:t>f</w:t>
              </w:r>
              <w:r w:rsidRPr="007F61D2">
                <w:rPr>
                  <w:rStyle w:val="a3"/>
                  <w:lang w:val="uk-UA"/>
                </w:rPr>
                <w:t>2</w:t>
              </w:r>
              <w:r w:rsidRPr="007F61D2">
                <w:rPr>
                  <w:rStyle w:val="a3"/>
                </w:rPr>
                <w:t>e</w:t>
              </w:r>
              <w:r w:rsidRPr="007F61D2">
                <w:rPr>
                  <w:rStyle w:val="a3"/>
                  <w:lang w:val="uk-UA"/>
                </w:rPr>
                <w:t>4-414</w:t>
              </w:r>
              <w:r w:rsidRPr="007F61D2">
                <w:rPr>
                  <w:rStyle w:val="a3"/>
                </w:rPr>
                <w:t>b</w:t>
              </w:r>
              <w:r w:rsidRPr="007F61D2">
                <w:rPr>
                  <w:rStyle w:val="a3"/>
                  <w:lang w:val="uk-UA"/>
                </w:rPr>
                <w:t>-</w:t>
              </w:r>
              <w:r w:rsidRPr="007F61D2">
                <w:rPr>
                  <w:rStyle w:val="a3"/>
                </w:rPr>
                <w:t>b</w:t>
              </w:r>
              <w:r w:rsidRPr="007F61D2">
                <w:rPr>
                  <w:rStyle w:val="a3"/>
                  <w:lang w:val="uk-UA"/>
                </w:rPr>
                <w:t>2</w:t>
              </w:r>
              <w:r w:rsidRPr="007F61D2">
                <w:rPr>
                  <w:rStyle w:val="a3"/>
                </w:rPr>
                <w:t>a</w:t>
              </w:r>
              <w:r w:rsidRPr="007F61D2">
                <w:rPr>
                  <w:rStyle w:val="a3"/>
                  <w:lang w:val="uk-UA"/>
                </w:rPr>
                <w:t>6-</w:t>
              </w:r>
              <w:r w:rsidRPr="007F61D2">
                <w:rPr>
                  <w:rStyle w:val="a3"/>
                </w:rPr>
                <w:t>b</w:t>
              </w:r>
              <w:r w:rsidRPr="007F61D2">
                <w:rPr>
                  <w:rStyle w:val="a3"/>
                  <w:lang w:val="uk-UA"/>
                </w:rPr>
                <w:t>2</w:t>
              </w:r>
              <w:r w:rsidRPr="007F61D2">
                <w:rPr>
                  <w:rStyle w:val="a3"/>
                </w:rPr>
                <w:t>b</w:t>
              </w:r>
              <w:r w:rsidRPr="007F61D2">
                <w:rPr>
                  <w:rStyle w:val="a3"/>
                  <w:lang w:val="uk-UA"/>
                </w:rPr>
                <w:t>1499</w:t>
              </w:r>
              <w:r w:rsidRPr="007F61D2">
                <w:rPr>
                  <w:rStyle w:val="a3"/>
                </w:rPr>
                <w:t>f</w:t>
              </w:r>
              <w:r w:rsidRPr="007F61D2">
                <w:rPr>
                  <w:rStyle w:val="a3"/>
                  <w:lang w:val="uk-UA"/>
                </w:rPr>
                <w:t>0</w:t>
              </w:r>
              <w:r w:rsidRPr="007F61D2">
                <w:rPr>
                  <w:rStyle w:val="a3"/>
                </w:rPr>
                <w:t>bd</w:t>
              </w:r>
              <w:r w:rsidRPr="007F61D2">
                <w:rPr>
                  <w:rStyle w:val="a3"/>
                  <w:lang w:val="uk-UA"/>
                </w:rPr>
                <w:t>6</w:t>
              </w:r>
            </w:hyperlink>
          </w:p>
          <w:p w:rsidR="00A901D4" w:rsidRPr="00F3688C" w:rsidRDefault="00A901D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  <w:p w:rsidR="00A901D4" w:rsidRPr="00C153C4" w:rsidRDefault="00A901D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985" w:type="dxa"/>
            <w:shd w:val="clear" w:color="auto" w:fill="F4F7FA"/>
          </w:tcPr>
          <w:p w:rsidR="00A901D4" w:rsidRPr="001A5CD8" w:rsidRDefault="00A901D4" w:rsidP="00F3688C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  <w:tr w:rsidR="00A901D4" w:rsidRPr="001A5CD8" w:rsidTr="00DB6EAD"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A54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</w:pPr>
            <w:r w:rsidRPr="00DB6EA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93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A54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</w:pPr>
            <w:proofErr w:type="spellStart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Лукомська</w:t>
            </w:r>
            <w:proofErr w:type="spellEnd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Петрівна</w:t>
            </w:r>
          </w:p>
        </w:tc>
        <w:tc>
          <w:tcPr>
            <w:tcW w:w="3971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A54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</w:pPr>
            <w:r w:rsidRPr="00DB6EA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  <w:t>Головний спеціаліст відділу бухгалтерського обліку та звітності</w:t>
            </w:r>
          </w:p>
        </w:tc>
        <w:tc>
          <w:tcPr>
            <w:tcW w:w="2268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A54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EA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  <w:t>17.07.2026</w:t>
            </w:r>
          </w:p>
        </w:tc>
        <w:tc>
          <w:tcPr>
            <w:tcW w:w="3827" w:type="dxa"/>
            <w:shd w:val="clear" w:color="auto" w:fill="F4F7FA"/>
          </w:tcPr>
          <w:p w:rsidR="00A901D4" w:rsidRDefault="00A901D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9" w:history="1">
              <w:r w:rsidRPr="007F61D2">
                <w:rPr>
                  <w:rStyle w:val="a3"/>
                </w:rPr>
                <w:t>https</w:t>
              </w:r>
              <w:r w:rsidRPr="007F61D2">
                <w:rPr>
                  <w:rStyle w:val="a3"/>
                  <w:lang w:val="uk-UA"/>
                </w:rPr>
                <w:t>://</w:t>
              </w:r>
              <w:r w:rsidRPr="007F61D2">
                <w:rPr>
                  <w:rStyle w:val="a3"/>
                </w:rPr>
                <w:t>public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nazk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gov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ua</w:t>
              </w:r>
              <w:r w:rsidRPr="007F61D2">
                <w:rPr>
                  <w:rStyle w:val="a3"/>
                  <w:lang w:val="uk-UA"/>
                </w:rPr>
                <w:t>/</w:t>
              </w:r>
              <w:r w:rsidRPr="007F61D2">
                <w:rPr>
                  <w:rStyle w:val="a3"/>
                </w:rPr>
                <w:t>documents</w:t>
              </w:r>
              <w:r w:rsidRPr="007F61D2">
                <w:rPr>
                  <w:rStyle w:val="a3"/>
                  <w:lang w:val="uk-UA"/>
                </w:rPr>
                <w:t>/</w:t>
              </w:r>
              <w:r w:rsidRPr="007F61D2">
                <w:rPr>
                  <w:rStyle w:val="a3"/>
                </w:rPr>
                <w:t>ecb</w:t>
              </w:r>
              <w:r w:rsidRPr="007F61D2">
                <w:rPr>
                  <w:rStyle w:val="a3"/>
                  <w:lang w:val="uk-UA"/>
                </w:rPr>
                <w:t>1</w:t>
              </w:r>
              <w:r w:rsidRPr="007F61D2">
                <w:rPr>
                  <w:rStyle w:val="a3"/>
                </w:rPr>
                <w:t>e</w:t>
              </w:r>
              <w:r w:rsidRPr="007F61D2">
                <w:rPr>
                  <w:rStyle w:val="a3"/>
                </w:rPr>
                <w:t>b</w:t>
              </w:r>
              <w:r w:rsidRPr="007F61D2">
                <w:rPr>
                  <w:rStyle w:val="a3"/>
                </w:rPr>
                <w:t>df</w:t>
              </w:r>
              <w:r w:rsidRPr="007F61D2">
                <w:rPr>
                  <w:rStyle w:val="a3"/>
                  <w:lang w:val="uk-UA"/>
                </w:rPr>
                <w:t>-</w:t>
              </w:r>
              <w:r w:rsidRPr="007F61D2">
                <w:rPr>
                  <w:rStyle w:val="a3"/>
                </w:rPr>
                <w:t>fa</w:t>
              </w:r>
              <w:r w:rsidRPr="007F61D2">
                <w:rPr>
                  <w:rStyle w:val="a3"/>
                  <w:lang w:val="uk-UA"/>
                </w:rPr>
                <w:t>21-48</w:t>
              </w:r>
              <w:r w:rsidRPr="007F61D2">
                <w:rPr>
                  <w:rStyle w:val="a3"/>
                </w:rPr>
                <w:t>e</w:t>
              </w:r>
              <w:r w:rsidRPr="007F61D2">
                <w:rPr>
                  <w:rStyle w:val="a3"/>
                  <w:lang w:val="uk-UA"/>
                </w:rPr>
                <w:t>1-9031-747</w:t>
              </w:r>
              <w:r w:rsidRPr="007F61D2">
                <w:rPr>
                  <w:rStyle w:val="a3"/>
                </w:rPr>
                <w:t>b</w:t>
              </w:r>
              <w:r w:rsidRPr="007F61D2">
                <w:rPr>
                  <w:rStyle w:val="a3"/>
                  <w:lang w:val="uk-UA"/>
                </w:rPr>
                <w:t>683</w:t>
              </w:r>
              <w:r w:rsidRPr="007F61D2">
                <w:rPr>
                  <w:rStyle w:val="a3"/>
                </w:rPr>
                <w:t>e</w:t>
              </w:r>
              <w:r w:rsidRPr="007F61D2">
                <w:rPr>
                  <w:rStyle w:val="a3"/>
                  <w:lang w:val="uk-UA"/>
                </w:rPr>
                <w:t>06</w:t>
              </w:r>
              <w:proofErr w:type="spellStart"/>
              <w:r w:rsidRPr="007F61D2">
                <w:rPr>
                  <w:rStyle w:val="a3"/>
                </w:rPr>
                <w:t>ab</w:t>
              </w:r>
              <w:proofErr w:type="spellEnd"/>
            </w:hyperlink>
          </w:p>
          <w:p w:rsidR="00A901D4" w:rsidRPr="00F3688C" w:rsidRDefault="00A901D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985" w:type="dxa"/>
            <w:shd w:val="clear" w:color="auto" w:fill="F4F7FA"/>
          </w:tcPr>
          <w:p w:rsidR="00A901D4" w:rsidRPr="001A5CD8" w:rsidRDefault="00A901D4" w:rsidP="00F3688C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  <w:tr w:rsidR="00A901D4" w:rsidRPr="001A5CD8" w:rsidTr="00DB6EAD"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A54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</w:pPr>
            <w:r w:rsidRPr="00DB6EA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3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Палій Катерина Оле</w:t>
            </w:r>
            <w:bookmarkStart w:id="0" w:name="_GoBack"/>
            <w:bookmarkEnd w:id="0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гівна</w:t>
            </w:r>
          </w:p>
        </w:tc>
        <w:tc>
          <w:tcPr>
            <w:tcW w:w="3971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DB6EAD">
            <w:pPr>
              <w:spacing w:after="0" w:line="240" w:lineRule="auto"/>
              <w:ind w:right="-158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DB6EAD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DB6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EAD">
              <w:rPr>
                <w:rFonts w:ascii="Times New Roman" w:hAnsi="Times New Roman" w:cs="Times New Roman"/>
                <w:sz w:val="28"/>
                <w:szCs w:val="28"/>
              </w:rPr>
              <w:t>спеціа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</w:t>
            </w:r>
            <w:proofErr w:type="gramStart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spellEnd"/>
            <w:proofErr w:type="gramEnd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12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інспектор з благоустрою 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</w:t>
            </w:r>
            <w:proofErr w:type="spellStart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</w:t>
            </w:r>
            <w:proofErr w:type="spellEnd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012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</w:t>
            </w:r>
            <w:r w:rsidR="005012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нального</w:t>
            </w:r>
            <w:proofErr w:type="spellEnd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арства, 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рою, </w:t>
            </w:r>
            <w:proofErr w:type="spellStart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містобуду</w:t>
            </w:r>
            <w:r w:rsidR="005012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 w:rsidRPr="00DB6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архітектури</w:t>
            </w:r>
          </w:p>
        </w:tc>
        <w:tc>
          <w:tcPr>
            <w:tcW w:w="2268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901D4" w:rsidRPr="00DB6EAD" w:rsidRDefault="00A901D4" w:rsidP="00A54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B6EA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uk-UA" w:eastAsia="ru-RU"/>
              </w:rPr>
              <w:t>17.07.2026</w:t>
            </w:r>
          </w:p>
        </w:tc>
        <w:tc>
          <w:tcPr>
            <w:tcW w:w="3827" w:type="dxa"/>
            <w:shd w:val="clear" w:color="auto" w:fill="F4F7FA"/>
          </w:tcPr>
          <w:p w:rsidR="00A901D4" w:rsidRDefault="00A901D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10" w:history="1">
              <w:r w:rsidRPr="007F61D2">
                <w:rPr>
                  <w:rStyle w:val="a3"/>
                </w:rPr>
                <w:t>https</w:t>
              </w:r>
              <w:r w:rsidRPr="007F61D2">
                <w:rPr>
                  <w:rStyle w:val="a3"/>
                  <w:lang w:val="uk-UA"/>
                </w:rPr>
                <w:t>://</w:t>
              </w:r>
              <w:r w:rsidRPr="007F61D2">
                <w:rPr>
                  <w:rStyle w:val="a3"/>
                </w:rPr>
                <w:t>publi</w:t>
              </w:r>
              <w:r w:rsidRPr="007F61D2">
                <w:rPr>
                  <w:rStyle w:val="a3"/>
                </w:rPr>
                <w:t>c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nazk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gov</w:t>
              </w:r>
              <w:r w:rsidRPr="007F61D2">
                <w:rPr>
                  <w:rStyle w:val="a3"/>
                  <w:lang w:val="uk-UA"/>
                </w:rPr>
                <w:t>.</w:t>
              </w:r>
              <w:r w:rsidRPr="007F61D2">
                <w:rPr>
                  <w:rStyle w:val="a3"/>
                </w:rPr>
                <w:t>ua</w:t>
              </w:r>
              <w:r w:rsidRPr="007F61D2">
                <w:rPr>
                  <w:rStyle w:val="a3"/>
                  <w:lang w:val="uk-UA"/>
                </w:rPr>
                <w:t>/</w:t>
              </w:r>
              <w:r w:rsidRPr="007F61D2">
                <w:rPr>
                  <w:rStyle w:val="a3"/>
                </w:rPr>
                <w:t>documents</w:t>
              </w:r>
              <w:r w:rsidRPr="007F61D2">
                <w:rPr>
                  <w:rStyle w:val="a3"/>
                  <w:lang w:val="uk-UA"/>
                </w:rPr>
                <w:t>/</w:t>
              </w:r>
              <w:r w:rsidRPr="007F61D2">
                <w:rPr>
                  <w:rStyle w:val="a3"/>
                </w:rPr>
                <w:t>d</w:t>
              </w:r>
              <w:r w:rsidRPr="007F61D2">
                <w:rPr>
                  <w:rStyle w:val="a3"/>
                  <w:lang w:val="uk-UA"/>
                </w:rPr>
                <w:t>8</w:t>
              </w:r>
              <w:r w:rsidRPr="007F61D2">
                <w:rPr>
                  <w:rStyle w:val="a3"/>
                </w:rPr>
                <w:t>eb</w:t>
              </w:r>
              <w:r w:rsidRPr="007F61D2">
                <w:rPr>
                  <w:rStyle w:val="a3"/>
                  <w:lang w:val="uk-UA"/>
                </w:rPr>
                <w:t>4987-406</w:t>
              </w:r>
              <w:r w:rsidRPr="007F61D2">
                <w:rPr>
                  <w:rStyle w:val="a3"/>
                </w:rPr>
                <w:t>c</w:t>
              </w:r>
              <w:r w:rsidRPr="007F61D2">
                <w:rPr>
                  <w:rStyle w:val="a3"/>
                  <w:lang w:val="uk-UA"/>
                </w:rPr>
                <w:t>-45</w:t>
              </w:r>
              <w:r w:rsidRPr="007F61D2">
                <w:rPr>
                  <w:rStyle w:val="a3"/>
                </w:rPr>
                <w:t>c</w:t>
              </w:r>
              <w:r w:rsidRPr="007F61D2">
                <w:rPr>
                  <w:rStyle w:val="a3"/>
                  <w:lang w:val="uk-UA"/>
                </w:rPr>
                <w:t>7-870</w:t>
              </w:r>
              <w:r w:rsidRPr="007F61D2">
                <w:rPr>
                  <w:rStyle w:val="a3"/>
                </w:rPr>
                <w:t>e</w:t>
              </w:r>
              <w:r w:rsidRPr="007F61D2">
                <w:rPr>
                  <w:rStyle w:val="a3"/>
                  <w:lang w:val="uk-UA"/>
                </w:rPr>
                <w:t>-0</w:t>
              </w:r>
              <w:r w:rsidRPr="007F61D2">
                <w:rPr>
                  <w:rStyle w:val="a3"/>
                </w:rPr>
                <w:t>c</w:t>
              </w:r>
              <w:r w:rsidRPr="007F61D2">
                <w:rPr>
                  <w:rStyle w:val="a3"/>
                  <w:lang w:val="uk-UA"/>
                </w:rPr>
                <w:t>8</w:t>
              </w:r>
              <w:r w:rsidRPr="007F61D2">
                <w:rPr>
                  <w:rStyle w:val="a3"/>
                </w:rPr>
                <w:t>dc</w:t>
              </w:r>
              <w:r w:rsidRPr="007F61D2">
                <w:rPr>
                  <w:rStyle w:val="a3"/>
                  <w:lang w:val="uk-UA"/>
                </w:rPr>
                <w:t>19</w:t>
              </w:r>
              <w:r w:rsidRPr="007F61D2">
                <w:rPr>
                  <w:rStyle w:val="a3"/>
                </w:rPr>
                <w:t>bfabd</w:t>
              </w:r>
            </w:hyperlink>
          </w:p>
          <w:p w:rsidR="00A901D4" w:rsidRPr="00F3688C" w:rsidRDefault="00A901D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985" w:type="dxa"/>
            <w:shd w:val="clear" w:color="auto" w:fill="F4F7FA"/>
          </w:tcPr>
          <w:p w:rsidR="00A901D4" w:rsidRPr="001A5CD8" w:rsidRDefault="00A901D4" w:rsidP="00F3688C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</w:tbl>
    <w:p w:rsidR="002712EE" w:rsidRPr="000271A4" w:rsidRDefault="002712EE" w:rsidP="0050123C">
      <w:pPr>
        <w:shd w:val="clear" w:color="auto" w:fill="FFFFFF"/>
        <w:spacing w:after="0" w:line="240" w:lineRule="auto"/>
        <w:textAlignment w:val="baseline"/>
        <w:rPr>
          <w:lang w:val="uk-UA"/>
        </w:rPr>
      </w:pPr>
    </w:p>
    <w:sectPr w:rsidR="002712EE" w:rsidRPr="000271A4" w:rsidSect="00A54E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5E"/>
    <w:rsid w:val="000271A4"/>
    <w:rsid w:val="000E4834"/>
    <w:rsid w:val="00154D68"/>
    <w:rsid w:val="001960D9"/>
    <w:rsid w:val="001A2EC3"/>
    <w:rsid w:val="001A5CD8"/>
    <w:rsid w:val="002712EE"/>
    <w:rsid w:val="0029192C"/>
    <w:rsid w:val="0036266F"/>
    <w:rsid w:val="0040398C"/>
    <w:rsid w:val="004B76CC"/>
    <w:rsid w:val="0050123C"/>
    <w:rsid w:val="005A28FF"/>
    <w:rsid w:val="005C7A74"/>
    <w:rsid w:val="00656064"/>
    <w:rsid w:val="00716565"/>
    <w:rsid w:val="007A2CA5"/>
    <w:rsid w:val="00842FF2"/>
    <w:rsid w:val="00864A0E"/>
    <w:rsid w:val="008E0C5E"/>
    <w:rsid w:val="00A07441"/>
    <w:rsid w:val="00A13354"/>
    <w:rsid w:val="00A13F9D"/>
    <w:rsid w:val="00A54E77"/>
    <w:rsid w:val="00A901D4"/>
    <w:rsid w:val="00B117E1"/>
    <w:rsid w:val="00BA57A7"/>
    <w:rsid w:val="00C153C4"/>
    <w:rsid w:val="00CC6DF8"/>
    <w:rsid w:val="00D129D0"/>
    <w:rsid w:val="00DB6EAD"/>
    <w:rsid w:val="00F3688C"/>
    <w:rsid w:val="00F7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C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addition-info">
    <w:name w:val="link-addition-info"/>
    <w:basedOn w:val="a0"/>
    <w:rsid w:val="008E0C5E"/>
  </w:style>
  <w:style w:type="character" w:styleId="a5">
    <w:name w:val="FollowedHyperlink"/>
    <w:basedOn w:val="a0"/>
    <w:uiPriority w:val="99"/>
    <w:semiHidden/>
    <w:unhideWhenUsed/>
    <w:rsid w:val="000E48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C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addition-info">
    <w:name w:val="link-addition-info"/>
    <w:basedOn w:val="a0"/>
    <w:rsid w:val="008E0C5E"/>
  </w:style>
  <w:style w:type="character" w:styleId="a5">
    <w:name w:val="FollowedHyperlink"/>
    <w:basedOn w:val="a0"/>
    <w:uiPriority w:val="99"/>
    <w:semiHidden/>
    <w:unhideWhenUsed/>
    <w:rsid w:val="000E4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nazk.gov.ua/documents/7cea497e-f2e4-414b-b2a6-b2b1499f0bd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1.rada.gov.ua/laws/show/563-2014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1682-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blic.nazk.gov.ua/documents/d8eb4987-406c-45c7-870e-0c8dc19bfa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nazk.gov.ua/documents/ecb1ebdf-fa21-48e1-9031-747b683e06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365F-1CC9-423A-AB4C-43B34D43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2026-07-17T08:43:00Z</cp:lastPrinted>
  <dcterms:created xsi:type="dcterms:W3CDTF">2026-07-08T12:06:00Z</dcterms:created>
  <dcterms:modified xsi:type="dcterms:W3CDTF">2026-07-17T08:58:00Z</dcterms:modified>
</cp:coreProperties>
</file>